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49E3FEEB" w:rsidR="006D3016" w:rsidRPr="00202323" w:rsidRDefault="006D3016" w:rsidP="0019070E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r w:rsidRPr="00202323">
        <w:rPr>
          <w:rFonts w:ascii="Arial" w:eastAsia="Times New Roman" w:hAnsi="Arial" w:cs="Arial"/>
          <w:b/>
          <w:sz w:val="24"/>
          <w:szCs w:val="24"/>
          <w:lang w:val="en-GB"/>
        </w:rPr>
        <w:t xml:space="preserve">WG2 Meeting </w:t>
      </w:r>
      <w:r w:rsidR="002C5D1F" w:rsidRPr="00202323">
        <w:rPr>
          <w:rFonts w:ascii="Arial" w:eastAsia="Times New Roman" w:hAnsi="Arial" w:cs="Arial"/>
          <w:b/>
          <w:sz w:val="24"/>
          <w:szCs w:val="24"/>
          <w:lang w:val="en-GB"/>
        </w:rPr>
        <w:t>#</w:t>
      </w:r>
      <w:r w:rsidR="0064191F" w:rsidRPr="00202323">
        <w:rPr>
          <w:rFonts w:ascii="Arial" w:eastAsia="Times New Roman" w:hAnsi="Arial" w:cs="Arial"/>
          <w:b/>
          <w:sz w:val="24"/>
          <w:szCs w:val="24"/>
          <w:lang w:val="en-GB"/>
        </w:rPr>
        <w:t>115</w:t>
      </w:r>
      <w:r w:rsidR="0019070E" w:rsidRPr="00202323">
        <w:rPr>
          <w:rFonts w:ascii="Arial" w:eastAsia="Times New Roman" w:hAnsi="Arial" w:cs="Arial"/>
          <w:b/>
          <w:sz w:val="24"/>
          <w:szCs w:val="24"/>
          <w:lang w:val="en-GB"/>
        </w:rPr>
        <w:t>-e</w:t>
      </w:r>
      <w:r w:rsidR="002C5D1F" w:rsidRPr="00202323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 </w:t>
      </w:r>
      <w:r w:rsidRPr="00202323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202323" w:rsidRPr="00202323">
        <w:rPr>
          <w:rFonts w:ascii="Arial" w:eastAsia="Times New Roman" w:hAnsi="Arial"/>
          <w:b/>
          <w:bCs/>
          <w:sz w:val="24"/>
          <w:szCs w:val="24"/>
          <w:lang w:val="en-GB"/>
        </w:rPr>
        <w:t>R2-2107209</w:t>
      </w:r>
    </w:p>
    <w:p w14:paraId="48032B1F" w14:textId="7D1EDA7B" w:rsidR="0019070E" w:rsidRPr="00202323" w:rsidRDefault="0019070E" w:rsidP="0019070E">
      <w:pPr>
        <w:tabs>
          <w:tab w:val="left" w:pos="1985"/>
          <w:tab w:val="right" w:pos="9639"/>
        </w:tabs>
        <w:spacing w:after="100" w:afterAutospacing="1"/>
        <w:rPr>
          <w:rFonts w:ascii="Arial" w:hAnsi="Arial" w:cs="Arial"/>
          <w:b/>
          <w:noProof/>
          <w:szCs w:val="22"/>
        </w:rPr>
      </w:pPr>
      <w:r w:rsidRPr="00202323">
        <w:rPr>
          <w:rFonts w:ascii="Arial" w:hAnsi="Arial" w:cs="Arial"/>
          <w:b/>
          <w:noProof/>
          <w:szCs w:val="22"/>
        </w:rPr>
        <w:t xml:space="preserve">Electronic, </w:t>
      </w:r>
      <w:r w:rsidR="00202323" w:rsidRPr="00202323">
        <w:rPr>
          <w:rFonts w:ascii="Arial" w:hAnsi="Arial" w:cs="Arial"/>
          <w:b/>
          <w:noProof/>
          <w:szCs w:val="22"/>
        </w:rPr>
        <w:t>9th - 27th August, 2021</w:t>
      </w:r>
    </w:p>
    <w:p w14:paraId="7811E7C9" w14:textId="77777777" w:rsidR="006D3016" w:rsidRPr="00202323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03CEEA2C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8</w:t>
      </w:r>
      <w:r w:rsidR="00CF3C89" w:rsidRPr="00202323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12</w:t>
      </w:r>
      <w:r w:rsidR="00CF3C89" w:rsidRPr="00202323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2</w:t>
      </w:r>
      <w:r w:rsidR="00F51B2F" w:rsidRPr="00202323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2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4870DCFE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Identification and access restriction </w:t>
      </w:r>
      <w:r w:rsidR="003115E1" w:rsidRPr="003115E1">
        <w:rPr>
          <w:rFonts w:ascii="Arial" w:eastAsia="Times New Roman" w:hAnsi="Arial" w:cs="Arial" w:hint="eastAsia"/>
          <w:b/>
          <w:bCs/>
          <w:sz w:val="24"/>
          <w:lang w:val="en-GB" w:eastAsia="en-US"/>
        </w:rPr>
        <w:t>of</w:t>
      </w:r>
      <w:r w:rsidR="003115E1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</w:t>
      </w:r>
      <w:proofErr w:type="spellStart"/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>R</w:t>
      </w:r>
      <w:r w:rsidR="0023193B">
        <w:rPr>
          <w:rFonts w:ascii="Arial" w:eastAsia="Times New Roman" w:hAnsi="Arial" w:cs="Arial"/>
          <w:b/>
          <w:bCs/>
          <w:sz w:val="24"/>
          <w:lang w:val="en-GB" w:eastAsia="en-US"/>
        </w:rPr>
        <w:t>edCap</w:t>
      </w:r>
      <w:proofErr w:type="spellEnd"/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UE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1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43BC7F0B" w14:textId="7ECE5537" w:rsidR="008E5499" w:rsidRPr="008A771B" w:rsidRDefault="0064191F" w:rsidP="008A771B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In RAN2 </w:t>
      </w:r>
      <w:r w:rsidR="00720742">
        <w:rPr>
          <w:sz w:val="20"/>
          <w:lang w:val="en-GB"/>
        </w:rPr>
        <w:t>meeting #</w:t>
      </w:r>
      <w:r>
        <w:rPr>
          <w:sz w:val="20"/>
          <w:lang w:val="en-GB"/>
        </w:rPr>
        <w:t>114-e, there are some discussions about Redcap UE identification</w:t>
      </w:r>
      <w:r w:rsidR="00FF3196">
        <w:rPr>
          <w:sz w:val="20"/>
          <w:lang w:val="en-GB"/>
        </w:rPr>
        <w:t xml:space="preserve"> and access restriction</w:t>
      </w:r>
      <w:r>
        <w:rPr>
          <w:sz w:val="20"/>
          <w:lang w:val="en-GB"/>
        </w:rPr>
        <w:t xml:space="preserve">, and some agreements are given as </w:t>
      </w:r>
      <w:r w:rsidR="00E0056D">
        <w:rPr>
          <w:sz w:val="20"/>
          <w:lang w:val="en-GB"/>
        </w:rPr>
        <w:t>follows [</w:t>
      </w:r>
      <w:r w:rsidR="00E210B5">
        <w:rPr>
          <w:sz w:val="20"/>
          <w:lang w:val="en-GB"/>
        </w:rPr>
        <w:t>1]: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10B5" w14:paraId="5BFF1736" w14:textId="77777777" w:rsidTr="00E210B5">
        <w:tc>
          <w:tcPr>
            <w:tcW w:w="9628" w:type="dxa"/>
          </w:tcPr>
          <w:p w14:paraId="4E89A27B" w14:textId="75A834E0" w:rsidR="0064191F" w:rsidRPr="0064191F" w:rsidRDefault="0064191F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64191F">
              <w:rPr>
                <w:bCs/>
                <w:sz w:val="20"/>
                <w:lang w:eastAsia="ja-JP"/>
              </w:rPr>
              <w:t xml:space="preserve">SIB1 (not MIB) indicates cell barring for 1 Rx branch and 2 Rx branches separately for </w:t>
            </w:r>
            <w:proofErr w:type="spellStart"/>
            <w:r w:rsidRPr="0064191F">
              <w:rPr>
                <w:bCs/>
                <w:sz w:val="20"/>
                <w:lang w:eastAsia="ja-JP"/>
              </w:rPr>
              <w:t>RedCap</w:t>
            </w:r>
            <w:proofErr w:type="spellEnd"/>
            <w:r w:rsidRPr="0064191F">
              <w:rPr>
                <w:bCs/>
                <w:sz w:val="20"/>
                <w:lang w:eastAsia="ja-JP"/>
              </w:rPr>
              <w:t xml:space="preserve"> UEs. Further details of the solution are FFS</w:t>
            </w:r>
            <w:r w:rsidR="00FF3196">
              <w:rPr>
                <w:bCs/>
                <w:sz w:val="20"/>
                <w:lang w:eastAsia="ja-JP"/>
              </w:rPr>
              <w:t>.</w:t>
            </w:r>
          </w:p>
          <w:p w14:paraId="112B272C" w14:textId="77777777" w:rsidR="0064191F" w:rsidRPr="0064191F" w:rsidRDefault="0064191F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64191F">
              <w:rPr>
                <w:bCs/>
                <w:sz w:val="20"/>
                <w:lang w:eastAsia="ja-JP"/>
              </w:rPr>
              <w:t xml:space="preserve">The cell barring for </w:t>
            </w:r>
            <w:proofErr w:type="spellStart"/>
            <w:r w:rsidRPr="0064191F">
              <w:rPr>
                <w:bCs/>
                <w:sz w:val="20"/>
                <w:lang w:eastAsia="ja-JP"/>
              </w:rPr>
              <w:t>RedCap</w:t>
            </w:r>
            <w:proofErr w:type="spellEnd"/>
            <w:r w:rsidRPr="0064191F">
              <w:rPr>
                <w:bCs/>
                <w:sz w:val="20"/>
                <w:lang w:eastAsia="ja-JP"/>
              </w:rPr>
              <w:t xml:space="preserve"> UE is per cell (not per PLMN).</w:t>
            </w:r>
          </w:p>
          <w:p w14:paraId="3F8A83CC" w14:textId="77777777" w:rsidR="0064191F" w:rsidRPr="0064191F" w:rsidRDefault="0064191F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proofErr w:type="spellStart"/>
            <w:r w:rsidRPr="0064191F">
              <w:rPr>
                <w:bCs/>
                <w:sz w:val="20"/>
                <w:lang w:eastAsia="ja-JP"/>
              </w:rPr>
              <w:t>RedCap</w:t>
            </w:r>
            <w:proofErr w:type="spellEnd"/>
            <w:r w:rsidRPr="0064191F">
              <w:rPr>
                <w:bCs/>
                <w:sz w:val="20"/>
                <w:lang w:eastAsia="ja-JP"/>
              </w:rPr>
              <w:t xml:space="preserve"> UE supports the Intra Frequency Reselection Indicator.</w:t>
            </w:r>
          </w:p>
          <w:p w14:paraId="3FEF0785" w14:textId="77777777" w:rsidR="0064191F" w:rsidRPr="0064191F" w:rsidRDefault="0064191F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64191F">
              <w:rPr>
                <w:bCs/>
                <w:sz w:val="20"/>
                <w:lang w:eastAsia="ja-JP"/>
              </w:rPr>
              <w:t>Either Msg1 and/or Msg3 early identification will be supported</w:t>
            </w:r>
          </w:p>
          <w:p w14:paraId="4715F7C0" w14:textId="77777777" w:rsidR="0064191F" w:rsidRPr="0064191F" w:rsidRDefault="0064191F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lang w:eastAsia="ja-JP"/>
              </w:rPr>
            </w:pPr>
            <w:r w:rsidRPr="0064191F">
              <w:rPr>
                <w:bCs/>
                <w:lang w:eastAsia="ja-JP"/>
              </w:rPr>
              <w:t>There is no need to support Rx branches specific early identification from RAN2 perceptive (final decision up to RAN1).</w:t>
            </w:r>
          </w:p>
          <w:p w14:paraId="2B439D87" w14:textId="104657EF" w:rsidR="00E210B5" w:rsidRPr="00FF3196" w:rsidRDefault="0064191F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lang w:eastAsia="ja-JP"/>
              </w:rPr>
            </w:pPr>
            <w:r w:rsidRPr="0064191F">
              <w:rPr>
                <w:bCs/>
                <w:lang w:eastAsia="ja-JP"/>
              </w:rPr>
              <w:t xml:space="preserve">Send LS to ask RAN3 to consider the coordination between </w:t>
            </w:r>
            <w:proofErr w:type="spellStart"/>
            <w:r w:rsidRPr="0064191F">
              <w:rPr>
                <w:bCs/>
                <w:lang w:eastAsia="ja-JP"/>
              </w:rPr>
              <w:t>gNBs</w:t>
            </w:r>
            <w:proofErr w:type="spellEnd"/>
            <w:r w:rsidRPr="0064191F">
              <w:rPr>
                <w:bCs/>
                <w:lang w:eastAsia="ja-JP"/>
              </w:rPr>
              <w:t xml:space="preserve"> on whether a </w:t>
            </w:r>
            <w:proofErr w:type="spellStart"/>
            <w:r w:rsidRPr="0064191F">
              <w:rPr>
                <w:bCs/>
                <w:lang w:eastAsia="ja-JP"/>
              </w:rPr>
              <w:t>neighbour</w:t>
            </w:r>
            <w:proofErr w:type="spellEnd"/>
            <w:r w:rsidRPr="0064191F">
              <w:rPr>
                <w:bCs/>
                <w:lang w:eastAsia="ja-JP"/>
              </w:rPr>
              <w:t xml:space="preserve">/target </w:t>
            </w:r>
            <w:proofErr w:type="spellStart"/>
            <w:r w:rsidRPr="0064191F">
              <w:rPr>
                <w:bCs/>
                <w:lang w:eastAsia="ja-JP"/>
              </w:rPr>
              <w:t>gNB</w:t>
            </w:r>
            <w:proofErr w:type="spellEnd"/>
            <w:r w:rsidRPr="0064191F">
              <w:rPr>
                <w:bCs/>
                <w:lang w:eastAsia="ja-JP"/>
              </w:rPr>
              <w:t xml:space="preserve"> supports </w:t>
            </w:r>
            <w:proofErr w:type="spellStart"/>
            <w:r w:rsidRPr="0064191F">
              <w:rPr>
                <w:bCs/>
                <w:lang w:eastAsia="ja-JP"/>
              </w:rPr>
              <w:t>RedCap</w:t>
            </w:r>
            <w:proofErr w:type="spellEnd"/>
            <w:r w:rsidRPr="0064191F">
              <w:rPr>
                <w:bCs/>
                <w:lang w:eastAsia="ja-JP"/>
              </w:rPr>
              <w:t xml:space="preserve"> UEs, if needed, to avoid handover </w:t>
            </w:r>
            <w:proofErr w:type="spellStart"/>
            <w:r w:rsidRPr="0064191F">
              <w:rPr>
                <w:bCs/>
                <w:lang w:eastAsia="ja-JP"/>
              </w:rPr>
              <w:t>RedCap</w:t>
            </w:r>
            <w:proofErr w:type="spellEnd"/>
            <w:r w:rsidRPr="0064191F">
              <w:rPr>
                <w:bCs/>
                <w:lang w:eastAsia="ja-JP"/>
              </w:rPr>
              <w:t xml:space="preserve"> to a target cell that it can’t access. We can come back in the next meeting with discussions on other restrictions, e.g. related to number of RX</w:t>
            </w:r>
          </w:p>
        </w:tc>
      </w:tr>
    </w:tbl>
    <w:p w14:paraId="2DAA4A47" w14:textId="77777777" w:rsidR="00AE2A9A" w:rsidRDefault="00AE2A9A" w:rsidP="008A771B">
      <w:pPr>
        <w:spacing w:after="120" w:line="240" w:lineRule="auto"/>
        <w:rPr>
          <w:sz w:val="20"/>
          <w:lang w:val="en-GB"/>
        </w:rPr>
      </w:pPr>
    </w:p>
    <w:p w14:paraId="05CC3273" w14:textId="20EC3C87" w:rsidR="00274D21" w:rsidRPr="008A771B" w:rsidRDefault="009606AC" w:rsidP="008A771B">
      <w:pPr>
        <w:spacing w:after="120" w:line="240" w:lineRule="auto"/>
        <w:rPr>
          <w:sz w:val="20"/>
          <w:lang w:val="en-GB"/>
        </w:rPr>
      </w:pPr>
      <w:r w:rsidRPr="008A771B">
        <w:rPr>
          <w:sz w:val="20"/>
          <w:lang w:val="en-GB"/>
        </w:rPr>
        <w:t xml:space="preserve">In this paper, we will further discuss the issues on </w:t>
      </w:r>
      <w:r w:rsidR="008A771B">
        <w:rPr>
          <w:rFonts w:hint="eastAsia"/>
          <w:sz w:val="20"/>
          <w:lang w:val="en-GB"/>
        </w:rPr>
        <w:t>i</w:t>
      </w:r>
      <w:r w:rsidRPr="008A771B">
        <w:rPr>
          <w:sz w:val="20"/>
          <w:lang w:val="en-GB"/>
        </w:rPr>
        <w:t>dentification and access restriction</w:t>
      </w:r>
      <w:r w:rsidR="008A771B">
        <w:rPr>
          <w:sz w:val="20"/>
          <w:lang w:val="en-GB"/>
        </w:rPr>
        <w:t xml:space="preserve"> for </w:t>
      </w:r>
      <w:proofErr w:type="spellStart"/>
      <w:r w:rsidR="008A771B">
        <w:rPr>
          <w:sz w:val="20"/>
          <w:lang w:val="en-GB"/>
        </w:rPr>
        <w:t>RedCap</w:t>
      </w:r>
      <w:proofErr w:type="spellEnd"/>
      <w:r w:rsidR="008A771B">
        <w:rPr>
          <w:sz w:val="20"/>
          <w:lang w:val="en-GB"/>
        </w:rPr>
        <w:t xml:space="preserve"> UEs</w:t>
      </w:r>
      <w:r w:rsidRPr="008A771B">
        <w:rPr>
          <w:sz w:val="20"/>
          <w:lang w:val="en-GB"/>
        </w:rPr>
        <w:t>.</w:t>
      </w:r>
    </w:p>
    <w:p w14:paraId="66DB81E2" w14:textId="77777777" w:rsidR="00AE3E14" w:rsidRDefault="00AE3E14" w:rsidP="0083014F">
      <w:pPr>
        <w:pStyle w:val="1"/>
        <w:numPr>
          <w:ilvl w:val="0"/>
          <w:numId w:val="7"/>
        </w:numPr>
      </w:pPr>
      <w:r w:rsidRPr="00A6509D">
        <w:t>Discussion</w:t>
      </w:r>
    </w:p>
    <w:p w14:paraId="51B6B49B" w14:textId="01D5A863" w:rsidR="00872C5F" w:rsidRDefault="00872C5F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 w:rsidRPr="0060610B">
        <w:rPr>
          <w:szCs w:val="24"/>
          <w:lang w:eastAsia="zh-CN"/>
        </w:rPr>
        <w:t xml:space="preserve">Msg1 </w:t>
      </w:r>
      <w:r w:rsidR="00296097">
        <w:rPr>
          <w:szCs w:val="24"/>
          <w:lang w:eastAsia="zh-CN"/>
        </w:rPr>
        <w:t xml:space="preserve">early </w:t>
      </w:r>
      <w:r w:rsidRPr="0060610B">
        <w:rPr>
          <w:szCs w:val="24"/>
          <w:lang w:eastAsia="zh-CN"/>
        </w:rPr>
        <w:t>identification</w:t>
      </w:r>
      <w:r>
        <w:rPr>
          <w:szCs w:val="24"/>
          <w:lang w:eastAsia="zh-CN"/>
        </w:rPr>
        <w:t xml:space="preserve"> </w:t>
      </w:r>
    </w:p>
    <w:tbl>
      <w:tblPr>
        <w:tblStyle w:val="af2"/>
        <w:tblpPr w:leftFromText="180" w:rightFromText="180" w:vertAnchor="page" w:horzAnchor="margin" w:tblpY="1202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2C5F" w14:paraId="07466118" w14:textId="77777777" w:rsidTr="00872C5F">
        <w:tc>
          <w:tcPr>
            <w:tcW w:w="9628" w:type="dxa"/>
          </w:tcPr>
          <w:p w14:paraId="34695CA5" w14:textId="2EF6CD16" w:rsidR="00BB205F" w:rsidRPr="00BB205F" w:rsidRDefault="00BB205F" w:rsidP="00872C5F">
            <w:pPr>
              <w:rPr>
                <w:b/>
                <w:sz w:val="20"/>
              </w:rPr>
            </w:pPr>
            <w:r w:rsidRPr="00BB205F">
              <w:rPr>
                <w:b/>
                <w:sz w:val="20"/>
                <w:lang w:val="en-GB"/>
              </w:rPr>
              <w:t>RAN1 meeting #105-e</w:t>
            </w:r>
            <w:r w:rsidRPr="00BB205F">
              <w:rPr>
                <w:rFonts w:hint="eastAsia"/>
                <w:b/>
                <w:sz w:val="20"/>
                <w:lang w:val="en-GB"/>
              </w:rPr>
              <w:t>：</w:t>
            </w:r>
          </w:p>
          <w:p w14:paraId="4C71B17C" w14:textId="77777777" w:rsidR="00872C5F" w:rsidRPr="00E0056D" w:rsidRDefault="00872C5F" w:rsidP="00872C5F">
            <w:pPr>
              <w:rPr>
                <w:sz w:val="20"/>
              </w:rPr>
            </w:pPr>
            <w:r w:rsidRPr="001C357C">
              <w:rPr>
                <w:b/>
                <w:sz w:val="20"/>
              </w:rPr>
              <w:t>Working assumption</w:t>
            </w:r>
            <w:r w:rsidRPr="00E0056D">
              <w:rPr>
                <w:sz w:val="20"/>
              </w:rPr>
              <w:t>: Both during and after initial access, even for the scenario where the initial UL BWP for non-</w:t>
            </w:r>
            <w:proofErr w:type="spellStart"/>
            <w:r w:rsidRPr="00E0056D">
              <w:rPr>
                <w:sz w:val="20"/>
              </w:rPr>
              <w:t>RedCap</w:t>
            </w:r>
            <w:proofErr w:type="spellEnd"/>
            <w:r w:rsidRPr="00E0056D">
              <w:rPr>
                <w:sz w:val="20"/>
              </w:rPr>
              <w:t xml:space="preserve"> UEs is not configured to be wider than the </w:t>
            </w:r>
            <w:proofErr w:type="spellStart"/>
            <w:r w:rsidRPr="00E0056D">
              <w:rPr>
                <w:sz w:val="20"/>
              </w:rPr>
              <w:t>RedCap</w:t>
            </w:r>
            <w:proofErr w:type="spellEnd"/>
            <w:r w:rsidRPr="00E0056D">
              <w:rPr>
                <w:sz w:val="20"/>
              </w:rPr>
              <w:t xml:space="preserve"> UE bandwidth, a separate initial UL BWP can optionally be configured/defined for </w:t>
            </w:r>
            <w:proofErr w:type="spellStart"/>
            <w:r w:rsidRPr="00E0056D">
              <w:rPr>
                <w:sz w:val="20"/>
              </w:rPr>
              <w:t>RedCap</w:t>
            </w:r>
            <w:proofErr w:type="spellEnd"/>
            <w:r w:rsidRPr="00E0056D">
              <w:rPr>
                <w:sz w:val="20"/>
              </w:rPr>
              <w:t xml:space="preserve"> UEs.</w:t>
            </w:r>
          </w:p>
          <w:p w14:paraId="40B2CEC5" w14:textId="77777777" w:rsidR="00872C5F" w:rsidRPr="00B87554" w:rsidRDefault="00872C5F" w:rsidP="0083014F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FF0000"/>
                <w:sz w:val="20"/>
              </w:rPr>
            </w:pPr>
            <w:r w:rsidRPr="00B87554">
              <w:rPr>
                <w:color w:val="FF0000"/>
                <w:sz w:val="20"/>
              </w:rPr>
              <w:t xml:space="preserve">RO sharing between </w:t>
            </w:r>
            <w:proofErr w:type="spellStart"/>
            <w:r w:rsidRPr="00B87554">
              <w:rPr>
                <w:color w:val="FF0000"/>
                <w:sz w:val="20"/>
              </w:rPr>
              <w:t>RedCap</w:t>
            </w:r>
            <w:proofErr w:type="spellEnd"/>
            <w:r w:rsidRPr="00B87554">
              <w:rPr>
                <w:color w:val="FF0000"/>
                <w:sz w:val="20"/>
              </w:rPr>
              <w:t xml:space="preserve"> and non-</w:t>
            </w:r>
            <w:proofErr w:type="spellStart"/>
            <w:r w:rsidRPr="00B87554">
              <w:rPr>
                <w:color w:val="FF0000"/>
                <w:sz w:val="20"/>
              </w:rPr>
              <w:t>RedCap</w:t>
            </w:r>
            <w:proofErr w:type="spellEnd"/>
            <w:r w:rsidRPr="00B87554">
              <w:rPr>
                <w:color w:val="FF0000"/>
                <w:sz w:val="20"/>
              </w:rPr>
              <w:t xml:space="preserve"> is not precluded.</w:t>
            </w:r>
          </w:p>
          <w:p w14:paraId="26B3248C" w14:textId="77777777" w:rsidR="00872C5F" w:rsidRPr="00E0056D" w:rsidRDefault="00872C5F" w:rsidP="00872C5F">
            <w:pPr>
              <w:spacing w:line="252" w:lineRule="auto"/>
              <w:rPr>
                <w:rFonts w:eastAsia="Times New Roman"/>
                <w:sz w:val="20"/>
                <w:lang w:eastAsia="ja-JP"/>
              </w:rPr>
            </w:pPr>
            <w:r w:rsidRPr="001C357C">
              <w:rPr>
                <w:rFonts w:eastAsia="Times New Roman"/>
                <w:sz w:val="20"/>
                <w:lang w:eastAsia="ja-JP"/>
              </w:rPr>
              <w:t>Working assumption</w:t>
            </w:r>
            <w:r w:rsidRPr="00E0056D">
              <w:rPr>
                <w:rFonts w:eastAsia="Times New Roman"/>
                <w:sz w:val="20"/>
                <w:lang w:eastAsia="ja-JP"/>
              </w:rPr>
              <w:t xml:space="preserve">: For enabling/supporting that the RACH occasion (RO) associated with the best SSB falls within the </w:t>
            </w:r>
            <w:proofErr w:type="spellStart"/>
            <w:r w:rsidRPr="00E0056D">
              <w:rPr>
                <w:rFonts w:eastAsia="Times New Roman"/>
                <w:sz w:val="20"/>
                <w:lang w:eastAsia="ja-JP"/>
              </w:rPr>
              <w:t>RedCap</w:t>
            </w:r>
            <w:proofErr w:type="spellEnd"/>
            <w:r w:rsidRPr="00E0056D">
              <w:rPr>
                <w:rFonts w:eastAsia="Times New Roman"/>
                <w:sz w:val="20"/>
                <w:lang w:eastAsia="ja-JP"/>
              </w:rPr>
              <w:t xml:space="preserve"> UE bandwidth, support separate initial UL BWP for </w:t>
            </w:r>
            <w:proofErr w:type="spellStart"/>
            <w:r w:rsidRPr="00E0056D">
              <w:rPr>
                <w:rFonts w:eastAsia="Times New Roman"/>
                <w:sz w:val="20"/>
                <w:lang w:eastAsia="ja-JP"/>
              </w:rPr>
              <w:t>RedCap</w:t>
            </w:r>
            <w:proofErr w:type="spellEnd"/>
            <w:r w:rsidRPr="00E0056D">
              <w:rPr>
                <w:rFonts w:eastAsia="Times New Roman"/>
                <w:sz w:val="20"/>
                <w:lang w:eastAsia="ja-JP"/>
              </w:rPr>
              <w:t xml:space="preserve"> UEs (which is not expected to exceed the maximum </w:t>
            </w:r>
            <w:proofErr w:type="spellStart"/>
            <w:r w:rsidRPr="00E0056D">
              <w:rPr>
                <w:rFonts w:eastAsia="Times New Roman"/>
                <w:sz w:val="20"/>
                <w:lang w:eastAsia="ja-JP"/>
              </w:rPr>
              <w:t>RedCap</w:t>
            </w:r>
            <w:proofErr w:type="spellEnd"/>
            <w:r w:rsidRPr="00E0056D">
              <w:rPr>
                <w:rFonts w:eastAsia="Times New Roman"/>
                <w:sz w:val="20"/>
                <w:lang w:eastAsia="ja-JP"/>
              </w:rPr>
              <w:t xml:space="preserve"> UE bandwidth), and this separate initial UL BWP for </w:t>
            </w:r>
            <w:proofErr w:type="spellStart"/>
            <w:r w:rsidRPr="00E0056D">
              <w:rPr>
                <w:rFonts w:eastAsia="Times New Roman"/>
                <w:sz w:val="20"/>
                <w:lang w:eastAsia="ja-JP"/>
              </w:rPr>
              <w:t>RedCap</w:t>
            </w:r>
            <w:proofErr w:type="spellEnd"/>
            <w:r w:rsidRPr="00E0056D">
              <w:rPr>
                <w:rFonts w:eastAsia="Times New Roman"/>
                <w:sz w:val="20"/>
                <w:lang w:eastAsia="ja-JP"/>
              </w:rPr>
              <w:t xml:space="preserve"> includes ROs for </w:t>
            </w:r>
            <w:proofErr w:type="spellStart"/>
            <w:r w:rsidRPr="00E0056D">
              <w:rPr>
                <w:rFonts w:eastAsia="Times New Roman"/>
                <w:sz w:val="20"/>
                <w:lang w:eastAsia="ja-JP"/>
              </w:rPr>
              <w:t>RedCap</w:t>
            </w:r>
            <w:proofErr w:type="spellEnd"/>
            <w:r w:rsidRPr="00E0056D">
              <w:rPr>
                <w:rFonts w:eastAsia="Times New Roman"/>
                <w:sz w:val="20"/>
                <w:lang w:eastAsia="ja-JP"/>
              </w:rPr>
              <w:t xml:space="preserve"> UEs.</w:t>
            </w:r>
          </w:p>
          <w:p w14:paraId="418DE58D" w14:textId="77777777" w:rsidR="00872C5F" w:rsidRPr="001C357C" w:rsidRDefault="00872C5F" w:rsidP="00872C5F">
            <w:pPr>
              <w:pStyle w:val="B1"/>
              <w:spacing w:line="240" w:lineRule="auto"/>
              <w:ind w:left="720" w:firstLine="0"/>
              <w:textAlignment w:val="auto"/>
              <w:rPr>
                <w:rFonts w:eastAsia="Times New Roman"/>
                <w:color w:val="FF0000"/>
                <w:sz w:val="20"/>
                <w:lang w:eastAsia="ja-JP"/>
              </w:rPr>
            </w:pPr>
            <w:r w:rsidRPr="001C357C">
              <w:rPr>
                <w:rFonts w:eastAsia="Times New Roman"/>
                <w:color w:val="FF0000"/>
                <w:sz w:val="20"/>
                <w:lang w:eastAsia="ja-JP"/>
              </w:rPr>
              <w:t xml:space="preserve">Note: these ROs can be dedicated for </w:t>
            </w:r>
            <w:proofErr w:type="spellStart"/>
            <w:r w:rsidRPr="001C357C">
              <w:rPr>
                <w:rFonts w:eastAsia="Times New Roman"/>
                <w:color w:val="FF0000"/>
                <w:sz w:val="20"/>
                <w:lang w:eastAsia="ja-JP"/>
              </w:rPr>
              <w:t>RedCap</w:t>
            </w:r>
            <w:proofErr w:type="spellEnd"/>
            <w:r w:rsidRPr="001C357C">
              <w:rPr>
                <w:rFonts w:eastAsia="Times New Roman"/>
                <w:color w:val="FF0000"/>
                <w:sz w:val="20"/>
                <w:lang w:eastAsia="ja-JP"/>
              </w:rPr>
              <w:t xml:space="preserve"> UEs or shared with non-</w:t>
            </w:r>
            <w:proofErr w:type="spellStart"/>
            <w:r w:rsidRPr="001C357C">
              <w:rPr>
                <w:rFonts w:eastAsia="Times New Roman"/>
                <w:color w:val="FF0000"/>
                <w:sz w:val="20"/>
                <w:lang w:eastAsia="ja-JP"/>
              </w:rPr>
              <w:t>RedCap</w:t>
            </w:r>
            <w:proofErr w:type="spellEnd"/>
            <w:r w:rsidRPr="001C357C">
              <w:rPr>
                <w:rFonts w:eastAsia="Times New Roman"/>
                <w:color w:val="FF0000"/>
                <w:sz w:val="20"/>
                <w:lang w:eastAsia="ja-JP"/>
              </w:rPr>
              <w:t xml:space="preserve"> UEs.</w:t>
            </w:r>
          </w:p>
          <w:p w14:paraId="7BAC3221" w14:textId="77777777" w:rsidR="00872C5F" w:rsidRPr="001C357C" w:rsidRDefault="00872C5F" w:rsidP="00872C5F">
            <w:pPr>
              <w:rPr>
                <w:b/>
                <w:sz w:val="20"/>
              </w:rPr>
            </w:pPr>
            <w:r w:rsidRPr="001C357C">
              <w:rPr>
                <w:b/>
                <w:sz w:val="20"/>
              </w:rPr>
              <w:t>Working assumption:</w:t>
            </w:r>
          </w:p>
          <w:p w14:paraId="180C0903" w14:textId="77777777" w:rsidR="00872C5F" w:rsidRPr="00872C5F" w:rsidRDefault="00872C5F" w:rsidP="0083014F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</w:rPr>
              <w:lastRenderedPageBreak/>
              <w:t xml:space="preserve">For 4-step RACH, support the early indication of </w:t>
            </w:r>
            <w:proofErr w:type="spellStart"/>
            <w:r w:rsidRPr="00872C5F">
              <w:rPr>
                <w:rFonts w:eastAsia="Times New Roman"/>
                <w:sz w:val="20"/>
              </w:rPr>
              <w:t>RedCap</w:t>
            </w:r>
            <w:proofErr w:type="spellEnd"/>
            <w:r w:rsidRPr="00872C5F">
              <w:rPr>
                <w:rFonts w:eastAsia="Times New Roman"/>
                <w:sz w:val="20"/>
              </w:rPr>
              <w:t xml:space="preserve"> UEs at least in Msg1.</w:t>
            </w:r>
          </w:p>
          <w:p w14:paraId="20C276A8" w14:textId="77777777" w:rsidR="00872C5F" w:rsidRPr="00872C5F" w:rsidRDefault="00872C5F" w:rsidP="0083014F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The early indication in Msg1 can be configured to be enabled/disabled</w:t>
            </w:r>
          </w:p>
          <w:p w14:paraId="5F4ED835" w14:textId="77777777" w:rsidR="00872C5F" w:rsidRPr="00872C5F" w:rsidRDefault="00872C5F" w:rsidP="0083014F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FFS How to support enable/disable the early indication</w:t>
            </w:r>
          </w:p>
          <w:p w14:paraId="6EC94689" w14:textId="77777777" w:rsidR="00872C5F" w:rsidRPr="00872C5F" w:rsidRDefault="00872C5F" w:rsidP="0083014F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FFS details e.g.:</w:t>
            </w:r>
          </w:p>
          <w:p w14:paraId="3AA3FB71" w14:textId="77777777" w:rsidR="00872C5F" w:rsidRPr="00872C5F" w:rsidRDefault="00872C5F" w:rsidP="0083014F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separate initial UL BWP</w:t>
            </w:r>
          </w:p>
          <w:p w14:paraId="3FF1F9B0" w14:textId="77777777" w:rsidR="00872C5F" w:rsidRPr="00872C5F" w:rsidRDefault="00872C5F" w:rsidP="0083014F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separate PRACH resource</w:t>
            </w:r>
          </w:p>
          <w:p w14:paraId="4104B465" w14:textId="77777777" w:rsidR="00872C5F" w:rsidRPr="00872C5F" w:rsidRDefault="00872C5F" w:rsidP="0083014F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PRACH preamble partitioning</w:t>
            </w:r>
          </w:p>
          <w:p w14:paraId="6C897043" w14:textId="77777777" w:rsidR="00872C5F" w:rsidRPr="00872C5F" w:rsidRDefault="00872C5F" w:rsidP="00872C5F">
            <w:pPr>
              <w:spacing w:line="252" w:lineRule="auto"/>
              <w:contextualSpacing/>
              <w:rPr>
                <w:rFonts w:eastAsia="Times New Roman"/>
                <w:sz w:val="20"/>
                <w:lang w:eastAsia="ja-JP"/>
              </w:rPr>
            </w:pPr>
            <w:r w:rsidRPr="00872C5F">
              <w:rPr>
                <w:rFonts w:eastAsia="Times New Roman"/>
                <w:sz w:val="20"/>
                <w:lang w:eastAsia="ja-JP"/>
              </w:rPr>
              <w:t>FFS the possibility of supporting Msg3 for the early indication</w:t>
            </w:r>
          </w:p>
          <w:p w14:paraId="6FA4B7EB" w14:textId="77777777" w:rsidR="00872C5F" w:rsidRPr="00872C5F" w:rsidRDefault="00872C5F" w:rsidP="00872C5F">
            <w:pPr>
              <w:rPr>
                <w:color w:val="FF0000"/>
                <w:sz w:val="20"/>
                <w:u w:val="single"/>
                <w:lang w:eastAsia="ja-JP"/>
              </w:rPr>
            </w:pPr>
            <w:r w:rsidRPr="001C357C">
              <w:rPr>
                <w:sz w:val="20"/>
                <w:lang w:eastAsia="ja-JP"/>
              </w:rPr>
              <w:t>Agreement</w:t>
            </w:r>
            <w:r w:rsidRPr="001C357C">
              <w:rPr>
                <w:color w:val="000000" w:themeColor="text1"/>
                <w:sz w:val="20"/>
                <w:u w:val="single"/>
                <w:lang w:eastAsia="ja-JP"/>
              </w:rPr>
              <w:t>: (if the above working assumption is confirmed)</w:t>
            </w:r>
          </w:p>
          <w:p w14:paraId="1D309CB2" w14:textId="77777777" w:rsidR="00872C5F" w:rsidRPr="00872C5F" w:rsidRDefault="00872C5F" w:rsidP="0083014F">
            <w:pPr>
              <w:pStyle w:val="af1"/>
              <w:numPr>
                <w:ilvl w:val="0"/>
                <w:numId w:val="9"/>
              </w:numPr>
              <w:spacing w:after="180" w:afterAutospacing="0" w:line="252" w:lineRule="auto"/>
              <w:ind w:leftChars="0"/>
              <w:contextualSpacing/>
              <w:rPr>
                <w:rFonts w:cs="Times"/>
                <w:sz w:val="20"/>
                <w:szCs w:val="20"/>
              </w:rPr>
            </w:pPr>
            <w:r w:rsidRPr="00872C5F">
              <w:rPr>
                <w:sz w:val="20"/>
                <w:szCs w:val="20"/>
                <w:lang w:eastAsia="zh-CN"/>
              </w:rPr>
              <w:t>Early indication</w:t>
            </w:r>
            <w:r w:rsidRPr="00872C5F">
              <w:rPr>
                <w:rFonts w:eastAsia="Times New Roman"/>
                <w:sz w:val="20"/>
                <w:szCs w:val="20"/>
                <w:lang w:eastAsia="zh-CN"/>
              </w:rPr>
              <w:t xml:space="preserve"> of </w:t>
            </w:r>
            <w:proofErr w:type="spellStart"/>
            <w:r w:rsidRPr="00872C5F">
              <w:rPr>
                <w:rFonts w:eastAsia="Times New Roman"/>
                <w:sz w:val="20"/>
                <w:szCs w:val="20"/>
                <w:lang w:eastAsia="zh-CN"/>
              </w:rPr>
              <w:t>RedCap</w:t>
            </w:r>
            <w:proofErr w:type="spellEnd"/>
            <w:r w:rsidRPr="00872C5F">
              <w:rPr>
                <w:rFonts w:eastAsia="Times New Roman"/>
                <w:sz w:val="20"/>
                <w:szCs w:val="20"/>
                <w:lang w:eastAsia="zh-CN"/>
              </w:rPr>
              <w:t xml:space="preserve"> UEs</w:t>
            </w:r>
            <w:r w:rsidRPr="00872C5F">
              <w:rPr>
                <w:sz w:val="20"/>
                <w:szCs w:val="20"/>
                <w:lang w:eastAsia="zh-CN"/>
              </w:rPr>
              <w:t xml:space="preserve"> in Msg1 can be enabled/disabled via SIB</w:t>
            </w:r>
          </w:p>
          <w:p w14:paraId="6CF828E9" w14:textId="77777777" w:rsidR="00872C5F" w:rsidRPr="00872C5F" w:rsidRDefault="00872C5F" w:rsidP="00872C5F">
            <w:pPr>
              <w:spacing w:line="252" w:lineRule="auto"/>
              <w:contextualSpacing/>
              <w:rPr>
                <w:rFonts w:cs="Times"/>
                <w:lang w:val="en-GB"/>
              </w:rPr>
            </w:pPr>
          </w:p>
        </w:tc>
      </w:tr>
    </w:tbl>
    <w:p w14:paraId="48BE9068" w14:textId="77777777" w:rsidR="00872C5F" w:rsidRPr="00872C5F" w:rsidRDefault="00872C5F" w:rsidP="00872C5F">
      <w:pPr>
        <w:rPr>
          <w:rFonts w:eastAsia="Yu Mincho"/>
          <w:lang w:val="en-GB" w:eastAsia="ja-JP"/>
        </w:rPr>
      </w:pPr>
    </w:p>
    <w:p w14:paraId="573C8CAC" w14:textId="6CEECC1C" w:rsidR="00A34346" w:rsidRPr="002D0F6A" w:rsidRDefault="00AC74A3" w:rsidP="002D0F6A">
      <w:pPr>
        <w:rPr>
          <w:sz w:val="20"/>
        </w:rPr>
      </w:pPr>
      <w:r w:rsidRPr="002D0F6A">
        <w:rPr>
          <w:rFonts w:hint="eastAsia"/>
          <w:sz w:val="20"/>
        </w:rPr>
        <w:t>I</w:t>
      </w:r>
      <w:r w:rsidRPr="002D0F6A">
        <w:rPr>
          <w:sz w:val="20"/>
        </w:rPr>
        <w:t xml:space="preserve">n RAN1 </w:t>
      </w:r>
      <w:r w:rsidR="00720742" w:rsidRPr="002D0F6A">
        <w:rPr>
          <w:sz w:val="20"/>
        </w:rPr>
        <w:t>meeting #</w:t>
      </w:r>
      <w:r w:rsidRPr="002D0F6A">
        <w:rPr>
          <w:sz w:val="20"/>
        </w:rPr>
        <w:t xml:space="preserve">105-e, the working assumption and agreement </w:t>
      </w:r>
      <w:r w:rsidR="00720742" w:rsidRPr="002D0F6A">
        <w:rPr>
          <w:sz w:val="20"/>
        </w:rPr>
        <w:t xml:space="preserve">about </w:t>
      </w:r>
      <w:r w:rsidR="00F421CF" w:rsidRPr="002D0F6A">
        <w:rPr>
          <w:sz w:val="20"/>
        </w:rPr>
        <w:t xml:space="preserve">supporting </w:t>
      </w:r>
      <w:r w:rsidR="00720742" w:rsidRPr="002D0F6A">
        <w:rPr>
          <w:sz w:val="20"/>
        </w:rPr>
        <w:t>sep</w:t>
      </w:r>
      <w:r w:rsidR="00BB205F" w:rsidRPr="002D0F6A">
        <w:rPr>
          <w:sz w:val="20"/>
        </w:rPr>
        <w:t xml:space="preserve">arate initial UL BWP for </w:t>
      </w:r>
      <w:proofErr w:type="spellStart"/>
      <w:r w:rsidR="00BB205F" w:rsidRPr="002D0F6A">
        <w:rPr>
          <w:sz w:val="20"/>
        </w:rPr>
        <w:t>RedCap</w:t>
      </w:r>
      <w:proofErr w:type="spellEnd"/>
      <w:r w:rsidR="00BB205F" w:rsidRPr="002D0F6A">
        <w:rPr>
          <w:sz w:val="20"/>
        </w:rPr>
        <w:t xml:space="preserve"> </w:t>
      </w:r>
      <w:r w:rsidR="00720742" w:rsidRPr="002D0F6A">
        <w:rPr>
          <w:sz w:val="20"/>
        </w:rPr>
        <w:t>UEs are</w:t>
      </w:r>
      <w:r w:rsidR="00872C5F" w:rsidRPr="002D0F6A">
        <w:rPr>
          <w:sz w:val="20"/>
        </w:rPr>
        <w:t xml:space="preserve"> </w:t>
      </w:r>
      <w:r w:rsidRPr="002D0F6A">
        <w:rPr>
          <w:sz w:val="20"/>
        </w:rPr>
        <w:t>achieved</w:t>
      </w:r>
      <w:r w:rsidR="00D37FD4" w:rsidRPr="002D0F6A">
        <w:rPr>
          <w:sz w:val="20"/>
        </w:rPr>
        <w:t xml:space="preserve"> as shown in the above table. </w:t>
      </w:r>
      <w:r w:rsidR="00BB205F">
        <w:rPr>
          <w:sz w:val="20"/>
        </w:rPr>
        <w:t xml:space="preserve">According to the description with red mark, </w:t>
      </w:r>
      <w:r w:rsidR="00E0056D">
        <w:rPr>
          <w:sz w:val="20"/>
        </w:rPr>
        <w:t>we can get an observation:</w:t>
      </w:r>
    </w:p>
    <w:p w14:paraId="5F8B7DB8" w14:textId="1E083F75" w:rsidR="00D37FD4" w:rsidRPr="00872C5F" w:rsidRDefault="00E0056D" w:rsidP="00E0056D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 xml:space="preserve">Observation 1: RAN1 agreed </w:t>
      </w:r>
      <w:r w:rsidR="00296097">
        <w:rPr>
          <w:b/>
          <w:sz w:val="20"/>
          <w:lang w:val="en-GB"/>
        </w:rPr>
        <w:t xml:space="preserve">the </w:t>
      </w:r>
      <w:r w:rsidRPr="00E0056D">
        <w:rPr>
          <w:b/>
          <w:sz w:val="20"/>
          <w:lang w:val="en-GB"/>
        </w:rPr>
        <w:t>ROs can be</w:t>
      </w:r>
      <w:r w:rsidR="00296097">
        <w:rPr>
          <w:b/>
          <w:sz w:val="20"/>
          <w:lang w:val="en-GB"/>
        </w:rPr>
        <w:t xml:space="preserve"> either</w:t>
      </w:r>
      <w:r w:rsidRPr="00E0056D">
        <w:rPr>
          <w:b/>
          <w:sz w:val="20"/>
          <w:lang w:val="en-GB"/>
        </w:rPr>
        <w:t xml:space="preserve"> dedicated for </w:t>
      </w:r>
      <w:proofErr w:type="spellStart"/>
      <w:r w:rsidRPr="00E0056D">
        <w:rPr>
          <w:b/>
          <w:sz w:val="20"/>
          <w:lang w:val="en-GB"/>
        </w:rPr>
        <w:t>RedCap</w:t>
      </w:r>
      <w:proofErr w:type="spellEnd"/>
      <w:r w:rsidRPr="00E0056D">
        <w:rPr>
          <w:b/>
          <w:sz w:val="20"/>
          <w:lang w:val="en-GB"/>
        </w:rPr>
        <w:t xml:space="preserve"> UEs</w:t>
      </w:r>
      <w:r w:rsidR="00872C5F">
        <w:rPr>
          <w:b/>
          <w:sz w:val="20"/>
          <w:lang w:val="en-GB"/>
        </w:rPr>
        <w:t xml:space="preserve"> or shared with non-</w:t>
      </w:r>
      <w:proofErr w:type="spellStart"/>
      <w:r w:rsidR="00872C5F">
        <w:rPr>
          <w:b/>
          <w:sz w:val="20"/>
          <w:lang w:val="en-GB"/>
        </w:rPr>
        <w:t>RedCap</w:t>
      </w:r>
      <w:proofErr w:type="spellEnd"/>
      <w:r w:rsidR="00872C5F">
        <w:rPr>
          <w:b/>
          <w:sz w:val="20"/>
          <w:lang w:val="en-GB"/>
        </w:rPr>
        <w:t xml:space="preserve"> UEs.</w:t>
      </w:r>
    </w:p>
    <w:p w14:paraId="42954DF1" w14:textId="7E4167F8" w:rsidR="00D37FD4" w:rsidRPr="00C07C6C" w:rsidRDefault="00D37FD4" w:rsidP="00E0056D">
      <w:pPr>
        <w:rPr>
          <w:rFonts w:eastAsiaTheme="minorEastAsia"/>
          <w:sz w:val="20"/>
        </w:rPr>
      </w:pPr>
      <w:r>
        <w:rPr>
          <w:rFonts w:hint="eastAsia"/>
          <w:sz w:val="20"/>
        </w:rPr>
        <w:t>R</w:t>
      </w:r>
      <w:r>
        <w:rPr>
          <w:sz w:val="20"/>
        </w:rPr>
        <w:t xml:space="preserve">AN1 has also </w:t>
      </w:r>
      <w:r w:rsidR="0086726E">
        <w:rPr>
          <w:sz w:val="20"/>
        </w:rPr>
        <w:t>discussed the early identification</w:t>
      </w:r>
      <w:r w:rsidR="006D47EF">
        <w:rPr>
          <w:sz w:val="20"/>
        </w:rPr>
        <w:t xml:space="preserve"> on which message</w:t>
      </w:r>
      <w:r w:rsidR="0086726E">
        <w:rPr>
          <w:sz w:val="20"/>
        </w:rPr>
        <w:t xml:space="preserve">, </w:t>
      </w:r>
      <w:r w:rsidR="00872C5F">
        <w:rPr>
          <w:sz w:val="20"/>
        </w:rPr>
        <w:t xml:space="preserve">and the working assumption is </w:t>
      </w:r>
      <w:r w:rsidR="00872C5F" w:rsidRPr="00872C5F">
        <w:rPr>
          <w:rFonts w:eastAsia="Times New Roman"/>
          <w:sz w:val="20"/>
        </w:rPr>
        <w:t>support</w:t>
      </w:r>
      <w:r w:rsidR="009177C2">
        <w:rPr>
          <w:rFonts w:eastAsia="Times New Roman"/>
          <w:sz w:val="20"/>
        </w:rPr>
        <w:t>ing</w:t>
      </w:r>
      <w:r w:rsidR="00872C5F" w:rsidRPr="00872C5F">
        <w:rPr>
          <w:rFonts w:eastAsia="Times New Roman"/>
          <w:sz w:val="20"/>
        </w:rPr>
        <w:t xml:space="preserve"> the early indication of </w:t>
      </w:r>
      <w:proofErr w:type="spellStart"/>
      <w:r w:rsidR="00872C5F" w:rsidRPr="00872C5F">
        <w:rPr>
          <w:rFonts w:eastAsia="Times New Roman"/>
          <w:sz w:val="20"/>
        </w:rPr>
        <w:t>RedCap</w:t>
      </w:r>
      <w:proofErr w:type="spellEnd"/>
      <w:r w:rsidR="00872C5F" w:rsidRPr="00872C5F">
        <w:rPr>
          <w:rFonts w:eastAsia="Times New Roman"/>
          <w:sz w:val="20"/>
        </w:rPr>
        <w:t xml:space="preserve"> UEs at least in Msg1</w:t>
      </w:r>
      <w:r w:rsidR="009177C2" w:rsidRPr="009177C2">
        <w:rPr>
          <w:sz w:val="20"/>
        </w:rPr>
        <w:t xml:space="preserve"> </w:t>
      </w:r>
      <w:r w:rsidR="009177C2">
        <w:rPr>
          <w:sz w:val="20"/>
        </w:rPr>
        <w:t>for</w:t>
      </w:r>
      <w:r w:rsidR="009177C2">
        <w:rPr>
          <w:rFonts w:eastAsia="Times New Roman"/>
          <w:sz w:val="20"/>
        </w:rPr>
        <w:t xml:space="preserve"> 4-step RACH.</w:t>
      </w:r>
      <w:r w:rsidR="00F421CF">
        <w:rPr>
          <w:rFonts w:eastAsia="Times New Roman"/>
          <w:sz w:val="20"/>
        </w:rPr>
        <w:t xml:space="preserve"> </w:t>
      </w:r>
      <w:r w:rsidR="00255E67">
        <w:rPr>
          <w:rFonts w:eastAsia="Times New Roman"/>
          <w:sz w:val="20"/>
        </w:rPr>
        <w:t xml:space="preserve">When the </w:t>
      </w:r>
      <w:r w:rsidR="00255E67" w:rsidRPr="00E0056D">
        <w:rPr>
          <w:rFonts w:eastAsia="Times New Roman"/>
          <w:sz w:val="20"/>
          <w:lang w:eastAsia="ja-JP"/>
        </w:rPr>
        <w:t xml:space="preserve">separate initial UL BWP for </w:t>
      </w:r>
      <w:proofErr w:type="spellStart"/>
      <w:r w:rsidR="00255E67" w:rsidRPr="00E0056D">
        <w:rPr>
          <w:rFonts w:eastAsia="Times New Roman"/>
          <w:sz w:val="20"/>
          <w:lang w:eastAsia="ja-JP"/>
        </w:rPr>
        <w:t>RedCap</w:t>
      </w:r>
      <w:proofErr w:type="spellEnd"/>
      <w:r w:rsidR="00255E67">
        <w:rPr>
          <w:rFonts w:eastAsia="Times New Roman"/>
          <w:sz w:val="20"/>
          <w:lang w:eastAsia="ja-JP"/>
        </w:rPr>
        <w:t xml:space="preserve"> UE is configured and the ROs </w:t>
      </w:r>
      <w:r w:rsidR="00C07C6C">
        <w:rPr>
          <w:rFonts w:eastAsia="Times New Roman"/>
          <w:sz w:val="20"/>
          <w:lang w:eastAsia="ja-JP"/>
        </w:rPr>
        <w:t>is</w:t>
      </w:r>
      <w:r w:rsidR="00255E67">
        <w:rPr>
          <w:rFonts w:eastAsia="Times New Roman"/>
          <w:sz w:val="20"/>
          <w:lang w:eastAsia="ja-JP"/>
        </w:rPr>
        <w:t xml:space="preserve"> dedicate</w:t>
      </w:r>
      <w:r w:rsidR="00C07C6C">
        <w:rPr>
          <w:rFonts w:eastAsia="Times New Roman"/>
          <w:sz w:val="20"/>
          <w:lang w:eastAsia="ja-JP"/>
        </w:rPr>
        <w:t>d, then Msg1 identification can be realized directly. If the R</w:t>
      </w:r>
      <w:r w:rsidR="00175A98">
        <w:rPr>
          <w:rFonts w:eastAsia="Times New Roman"/>
          <w:sz w:val="20"/>
          <w:lang w:eastAsia="ja-JP"/>
        </w:rPr>
        <w:t>Os is shared with non-</w:t>
      </w:r>
      <w:proofErr w:type="spellStart"/>
      <w:r w:rsidR="00175A98">
        <w:rPr>
          <w:rFonts w:eastAsia="Times New Roman"/>
          <w:sz w:val="20"/>
          <w:lang w:eastAsia="ja-JP"/>
        </w:rPr>
        <w:t>RedCap</w:t>
      </w:r>
      <w:proofErr w:type="spellEnd"/>
      <w:r w:rsidR="00175A98">
        <w:rPr>
          <w:rFonts w:eastAsia="Times New Roman"/>
          <w:sz w:val="20"/>
          <w:lang w:eastAsia="ja-JP"/>
        </w:rPr>
        <w:t xml:space="preserve"> UE, dedicated PRACH preamble should be used for </w:t>
      </w:r>
      <w:r w:rsidR="00B4651D">
        <w:rPr>
          <w:rFonts w:eastAsia="Times New Roman"/>
          <w:sz w:val="20"/>
          <w:lang w:eastAsia="ja-JP"/>
        </w:rPr>
        <w:t xml:space="preserve">Msg1 identification. Thus, to support Msg1 identification, both </w:t>
      </w:r>
      <w:r w:rsidR="00B4651D" w:rsidRPr="00B4651D">
        <w:rPr>
          <w:rFonts w:eastAsia="Times New Roman"/>
          <w:sz w:val="20"/>
          <w:lang w:eastAsia="ja-JP"/>
        </w:rPr>
        <w:t>dedicated ROs and dedicated PRACH preamble</w:t>
      </w:r>
      <w:r w:rsidR="00B4651D">
        <w:rPr>
          <w:rFonts w:eastAsia="Times New Roman"/>
          <w:sz w:val="20"/>
          <w:lang w:eastAsia="ja-JP"/>
        </w:rPr>
        <w:t xml:space="preserve"> should be used.</w:t>
      </w:r>
    </w:p>
    <w:p w14:paraId="3455B8AF" w14:textId="4C98292B" w:rsidR="00E0056D" w:rsidRPr="00E0056D" w:rsidRDefault="00E0056D" w:rsidP="00E0056D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>Proposal 1: For Msg1 early identification, bo</w:t>
      </w:r>
      <w:r w:rsidR="00175A98">
        <w:rPr>
          <w:b/>
          <w:sz w:val="20"/>
          <w:lang w:val="en-GB"/>
        </w:rPr>
        <w:t xml:space="preserve">th dedicated ROs and dedicated </w:t>
      </w:r>
      <w:r w:rsidRPr="00E0056D">
        <w:rPr>
          <w:b/>
          <w:sz w:val="20"/>
          <w:lang w:val="en-GB"/>
        </w:rPr>
        <w:t>P</w:t>
      </w:r>
      <w:r w:rsidR="00175A98">
        <w:rPr>
          <w:b/>
          <w:sz w:val="20"/>
          <w:lang w:val="en-GB"/>
        </w:rPr>
        <w:t>R</w:t>
      </w:r>
      <w:r w:rsidRPr="00E0056D">
        <w:rPr>
          <w:b/>
          <w:sz w:val="20"/>
          <w:lang w:val="en-GB"/>
        </w:rPr>
        <w:t>ACH preamble should be supported.</w:t>
      </w:r>
    </w:p>
    <w:p w14:paraId="4CB1F9B6" w14:textId="1EE4474B" w:rsidR="00DB5F1D" w:rsidRDefault="0060610B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 w:rsidRPr="0060610B">
        <w:rPr>
          <w:szCs w:val="24"/>
          <w:lang w:eastAsia="zh-CN"/>
        </w:rPr>
        <w:t>Msg3</w:t>
      </w:r>
      <w:r w:rsidR="00296097" w:rsidRPr="00296097">
        <w:rPr>
          <w:szCs w:val="24"/>
          <w:lang w:eastAsia="zh-CN"/>
        </w:rPr>
        <w:t xml:space="preserve"> </w:t>
      </w:r>
      <w:r w:rsidR="00296097">
        <w:rPr>
          <w:szCs w:val="24"/>
          <w:lang w:eastAsia="zh-CN"/>
        </w:rPr>
        <w:t>early</w:t>
      </w:r>
      <w:r w:rsidRPr="0060610B">
        <w:rPr>
          <w:szCs w:val="24"/>
          <w:lang w:eastAsia="zh-CN"/>
        </w:rPr>
        <w:t xml:space="preserve"> identification</w:t>
      </w:r>
    </w:p>
    <w:p w14:paraId="2453588C" w14:textId="77777777" w:rsidR="00B4651D" w:rsidRPr="00B4651D" w:rsidRDefault="00B4651D" w:rsidP="00B4651D">
      <w:pPr>
        <w:rPr>
          <w:sz w:val="20"/>
          <w:lang w:val="en-GB" w:eastAsia="ja-JP"/>
        </w:rPr>
      </w:pPr>
      <w:r w:rsidRPr="00B4651D">
        <w:rPr>
          <w:sz w:val="20"/>
          <w:lang w:val="en-GB" w:eastAsia="ja-JP"/>
        </w:rPr>
        <w:t xml:space="preserve">As discussed in study phase, RRC connection reject could be as one method of controlling </w:t>
      </w:r>
      <w:proofErr w:type="spellStart"/>
      <w:r w:rsidRPr="00B4651D">
        <w:rPr>
          <w:sz w:val="20"/>
          <w:lang w:val="en-GB" w:eastAsia="ja-JP"/>
        </w:rPr>
        <w:t>RedCap</w:t>
      </w:r>
      <w:proofErr w:type="spellEnd"/>
      <w:r w:rsidRPr="00B4651D">
        <w:rPr>
          <w:sz w:val="20"/>
          <w:lang w:val="en-GB" w:eastAsia="ja-JP"/>
        </w:rPr>
        <w:t xml:space="preserve"> UE access. To enable this, </w:t>
      </w:r>
      <w:proofErr w:type="spellStart"/>
      <w:r w:rsidRPr="00B4651D">
        <w:rPr>
          <w:sz w:val="20"/>
          <w:lang w:val="en-GB" w:eastAsia="ja-JP"/>
        </w:rPr>
        <w:t>RedCap</w:t>
      </w:r>
      <w:proofErr w:type="spellEnd"/>
      <w:r w:rsidRPr="00B4651D">
        <w:rPr>
          <w:sz w:val="20"/>
          <w:lang w:val="en-GB" w:eastAsia="ja-JP"/>
        </w:rPr>
        <w:t xml:space="preserve"> UE should be identified in </w:t>
      </w:r>
      <w:proofErr w:type="spellStart"/>
      <w:r w:rsidRPr="00B4651D">
        <w:rPr>
          <w:sz w:val="20"/>
          <w:lang w:val="en-GB" w:eastAsia="ja-JP"/>
        </w:rPr>
        <w:t>Msg</w:t>
      </w:r>
      <w:proofErr w:type="spellEnd"/>
      <w:r w:rsidRPr="00B4651D">
        <w:rPr>
          <w:sz w:val="20"/>
          <w:lang w:val="en-GB" w:eastAsia="ja-JP"/>
        </w:rPr>
        <w:t xml:space="preserve"> 3 at least. </w:t>
      </w:r>
    </w:p>
    <w:p w14:paraId="66949504" w14:textId="62755D5D" w:rsidR="00B4651D" w:rsidRPr="00B4651D" w:rsidRDefault="00B4651D" w:rsidP="00B4651D">
      <w:pPr>
        <w:rPr>
          <w:b/>
          <w:sz w:val="20"/>
          <w:lang w:val="en-GB" w:eastAsia="ja-JP"/>
        </w:rPr>
      </w:pPr>
      <w:r w:rsidRPr="00B4651D">
        <w:rPr>
          <w:b/>
          <w:sz w:val="20"/>
          <w:lang w:val="en-GB" w:eastAsia="ja-JP"/>
        </w:rPr>
        <w:t xml:space="preserve">Observation </w:t>
      </w:r>
      <w:r w:rsidR="00F5143A">
        <w:rPr>
          <w:b/>
          <w:sz w:val="20"/>
          <w:lang w:val="en-GB" w:eastAsia="ja-JP"/>
        </w:rPr>
        <w:t>2</w:t>
      </w:r>
      <w:r w:rsidRPr="00B4651D">
        <w:rPr>
          <w:b/>
          <w:sz w:val="20"/>
          <w:lang w:val="en-GB" w:eastAsia="ja-JP"/>
        </w:rPr>
        <w:t xml:space="preserve">: Msg3 early identification is needed to support the NW rejecting </w:t>
      </w:r>
      <w:proofErr w:type="spellStart"/>
      <w:r w:rsidRPr="00B4651D">
        <w:rPr>
          <w:b/>
          <w:sz w:val="20"/>
          <w:lang w:val="en-GB" w:eastAsia="ja-JP"/>
        </w:rPr>
        <w:t>RedCap</w:t>
      </w:r>
      <w:proofErr w:type="spellEnd"/>
      <w:r w:rsidRPr="00B4651D">
        <w:rPr>
          <w:b/>
          <w:sz w:val="20"/>
          <w:lang w:val="en-GB" w:eastAsia="ja-JP"/>
        </w:rPr>
        <w:t xml:space="preserve"> UE during </w:t>
      </w:r>
      <w:r w:rsidR="00296097">
        <w:rPr>
          <w:b/>
          <w:sz w:val="20"/>
          <w:lang w:val="en-GB" w:eastAsia="ja-JP"/>
        </w:rPr>
        <w:t xml:space="preserve">the </w:t>
      </w:r>
      <w:r w:rsidRPr="00B4651D">
        <w:rPr>
          <w:b/>
          <w:sz w:val="20"/>
          <w:lang w:val="en-GB" w:eastAsia="ja-JP"/>
        </w:rPr>
        <w:t>connection setup.</w:t>
      </w:r>
    </w:p>
    <w:p w14:paraId="6B4D40A7" w14:textId="36F0A8F5" w:rsidR="00293A81" w:rsidRPr="0086347D" w:rsidRDefault="008766E6" w:rsidP="0086347D">
      <w:pPr>
        <w:rPr>
          <w:sz w:val="20"/>
          <w:lang w:val="en-GB" w:eastAsia="ja-JP"/>
        </w:rPr>
      </w:pPr>
      <w:r>
        <w:rPr>
          <w:sz w:val="20"/>
          <w:lang w:val="en-GB" w:eastAsia="ja-JP"/>
        </w:rPr>
        <w:t xml:space="preserve">There are several cases that Msg1 identification </w:t>
      </w:r>
      <w:r w:rsidR="006D47EF">
        <w:rPr>
          <w:sz w:val="20"/>
          <w:lang w:val="en-GB" w:eastAsia="ja-JP"/>
        </w:rPr>
        <w:t>is not configured</w:t>
      </w:r>
      <w:r>
        <w:rPr>
          <w:sz w:val="20"/>
          <w:lang w:val="en-GB" w:eastAsia="ja-JP"/>
        </w:rPr>
        <w:t>, such as w</w:t>
      </w:r>
      <w:r w:rsidR="005B6DD0">
        <w:rPr>
          <w:sz w:val="20"/>
          <w:lang w:val="en-GB" w:eastAsia="ja-JP"/>
        </w:rPr>
        <w:t xml:space="preserve">hen </w:t>
      </w:r>
      <w:r w:rsidR="00025990" w:rsidRPr="0086347D">
        <w:rPr>
          <w:sz w:val="20"/>
          <w:lang w:val="en-GB" w:eastAsia="ja-JP"/>
        </w:rPr>
        <w:t>non-</w:t>
      </w:r>
      <w:proofErr w:type="spellStart"/>
      <w:r w:rsidR="00025990" w:rsidRPr="0086347D">
        <w:rPr>
          <w:sz w:val="20"/>
          <w:lang w:val="en-GB" w:eastAsia="ja-JP"/>
        </w:rPr>
        <w:t>RedCap</w:t>
      </w:r>
      <w:proofErr w:type="spellEnd"/>
      <w:r w:rsidR="00025990" w:rsidRPr="0086347D">
        <w:rPr>
          <w:sz w:val="20"/>
          <w:lang w:val="en-GB" w:eastAsia="ja-JP"/>
        </w:rPr>
        <w:t xml:space="preserve"> UE and </w:t>
      </w:r>
      <w:proofErr w:type="spellStart"/>
      <w:r w:rsidR="00025990" w:rsidRPr="0086347D">
        <w:rPr>
          <w:sz w:val="20"/>
          <w:lang w:val="en-GB" w:eastAsia="ja-JP"/>
        </w:rPr>
        <w:t>RedCap</w:t>
      </w:r>
      <w:proofErr w:type="spellEnd"/>
      <w:r w:rsidR="00025990" w:rsidRPr="0086347D">
        <w:rPr>
          <w:sz w:val="20"/>
          <w:lang w:val="en-GB" w:eastAsia="ja-JP"/>
        </w:rPr>
        <w:t xml:space="preserve"> UE share same initial DL/UL BWP</w:t>
      </w:r>
      <w:r w:rsidR="00A07BF1">
        <w:rPr>
          <w:sz w:val="20"/>
          <w:lang w:val="en-GB" w:eastAsia="ja-JP"/>
        </w:rPr>
        <w:t xml:space="preserve"> </w:t>
      </w:r>
      <w:r w:rsidR="005B6DD0">
        <w:rPr>
          <w:sz w:val="20"/>
          <w:lang w:val="en-GB" w:eastAsia="ja-JP"/>
        </w:rPr>
        <w:t>and</w:t>
      </w:r>
      <w:r w:rsidR="00A07BF1">
        <w:rPr>
          <w:sz w:val="20"/>
          <w:lang w:val="en-GB" w:eastAsia="ja-JP"/>
        </w:rPr>
        <w:t xml:space="preserve"> there is no </w:t>
      </w:r>
      <w:r w:rsidR="005B6DD0">
        <w:rPr>
          <w:sz w:val="20"/>
          <w:lang w:val="en-GB" w:eastAsia="ja-JP"/>
        </w:rPr>
        <w:t xml:space="preserve">resource to configure </w:t>
      </w:r>
      <w:r w:rsidR="005B6DD0" w:rsidRPr="0086347D">
        <w:rPr>
          <w:sz w:val="20"/>
          <w:lang w:val="en-GB" w:eastAsia="ja-JP"/>
        </w:rPr>
        <w:t>RACH partitioning for non-</w:t>
      </w:r>
      <w:proofErr w:type="spellStart"/>
      <w:r w:rsidR="005B6DD0" w:rsidRPr="0086347D">
        <w:rPr>
          <w:sz w:val="20"/>
          <w:lang w:val="en-GB" w:eastAsia="ja-JP"/>
        </w:rPr>
        <w:t>RedCap</w:t>
      </w:r>
      <w:proofErr w:type="spellEnd"/>
      <w:r w:rsidR="005B6DD0" w:rsidRPr="0086347D">
        <w:rPr>
          <w:sz w:val="20"/>
          <w:lang w:val="en-GB" w:eastAsia="ja-JP"/>
        </w:rPr>
        <w:t xml:space="preserve"> UE and </w:t>
      </w:r>
      <w:proofErr w:type="spellStart"/>
      <w:r w:rsidR="005B6DD0" w:rsidRPr="0086347D">
        <w:rPr>
          <w:sz w:val="20"/>
          <w:lang w:val="en-GB" w:eastAsia="ja-JP"/>
        </w:rPr>
        <w:t>RedCap</w:t>
      </w:r>
      <w:proofErr w:type="spellEnd"/>
      <w:r w:rsidR="005B6DD0" w:rsidRPr="0086347D">
        <w:rPr>
          <w:sz w:val="20"/>
          <w:lang w:val="en-GB" w:eastAsia="ja-JP"/>
        </w:rPr>
        <w:t xml:space="preserve"> UE</w:t>
      </w:r>
      <w:r w:rsidR="00025990" w:rsidRPr="0086347D">
        <w:rPr>
          <w:sz w:val="20"/>
          <w:lang w:val="en-GB" w:eastAsia="ja-JP"/>
        </w:rPr>
        <w:t xml:space="preserve">, </w:t>
      </w:r>
      <w:r>
        <w:rPr>
          <w:sz w:val="20"/>
          <w:lang w:val="en-GB" w:eastAsia="ja-JP"/>
        </w:rPr>
        <w:t xml:space="preserve">or when </w:t>
      </w:r>
      <w:r w:rsidR="004B7F59">
        <w:rPr>
          <w:sz w:val="20"/>
          <w:lang w:val="en-GB" w:eastAsia="ja-JP"/>
        </w:rPr>
        <w:t xml:space="preserve">separate </w:t>
      </w:r>
      <w:r w:rsidR="004B7F59" w:rsidRPr="00E0056D">
        <w:rPr>
          <w:rFonts w:eastAsia="Times New Roman"/>
          <w:sz w:val="20"/>
          <w:lang w:eastAsia="ja-JP"/>
        </w:rPr>
        <w:t xml:space="preserve">initial UL BWP for </w:t>
      </w:r>
      <w:proofErr w:type="spellStart"/>
      <w:r w:rsidR="004B7F59" w:rsidRPr="00E0056D">
        <w:rPr>
          <w:rFonts w:eastAsia="Times New Roman"/>
          <w:sz w:val="20"/>
          <w:lang w:eastAsia="ja-JP"/>
        </w:rPr>
        <w:t>RedCap</w:t>
      </w:r>
      <w:proofErr w:type="spellEnd"/>
      <w:r w:rsidR="004B7F59">
        <w:rPr>
          <w:rFonts w:eastAsia="Times New Roman"/>
          <w:sz w:val="20"/>
          <w:lang w:eastAsia="ja-JP"/>
        </w:rPr>
        <w:t xml:space="preserve"> </w:t>
      </w:r>
      <w:r w:rsidR="00E83A65">
        <w:rPr>
          <w:rFonts w:eastAsia="Times New Roman"/>
          <w:sz w:val="20"/>
          <w:lang w:eastAsia="ja-JP"/>
        </w:rPr>
        <w:t xml:space="preserve">UE </w:t>
      </w:r>
      <w:r w:rsidR="004B7F59">
        <w:rPr>
          <w:rFonts w:eastAsia="Times New Roman"/>
          <w:sz w:val="20"/>
          <w:lang w:eastAsia="ja-JP"/>
        </w:rPr>
        <w:t xml:space="preserve">is configured but the ROs and preamble are shared with </w:t>
      </w:r>
      <w:r w:rsidR="004B7F59" w:rsidRPr="0086347D">
        <w:rPr>
          <w:sz w:val="20"/>
          <w:lang w:val="en-GB" w:eastAsia="ja-JP"/>
        </w:rPr>
        <w:t>non-</w:t>
      </w:r>
      <w:proofErr w:type="spellStart"/>
      <w:r w:rsidR="004B7F59" w:rsidRPr="0086347D">
        <w:rPr>
          <w:sz w:val="20"/>
          <w:lang w:val="en-GB" w:eastAsia="ja-JP"/>
        </w:rPr>
        <w:t>RedCap</w:t>
      </w:r>
      <w:proofErr w:type="spellEnd"/>
      <w:r w:rsidR="004B7F59" w:rsidRPr="0086347D">
        <w:rPr>
          <w:sz w:val="20"/>
          <w:lang w:val="en-GB" w:eastAsia="ja-JP"/>
        </w:rPr>
        <w:t xml:space="preserve"> UE</w:t>
      </w:r>
      <w:r w:rsidR="00E83A65">
        <w:rPr>
          <w:sz w:val="20"/>
          <w:lang w:val="en-GB" w:eastAsia="ja-JP"/>
        </w:rPr>
        <w:t xml:space="preserve">. Thus </w:t>
      </w:r>
      <w:r w:rsidR="00E83A65" w:rsidRPr="00E83A65">
        <w:rPr>
          <w:sz w:val="20"/>
          <w:lang w:val="en-GB" w:eastAsia="ja-JP"/>
        </w:rPr>
        <w:t xml:space="preserve">Msg3 early identification is needed </w:t>
      </w:r>
      <w:r w:rsidR="006F4149">
        <w:rPr>
          <w:sz w:val="20"/>
          <w:lang w:val="en-GB" w:eastAsia="ja-JP"/>
        </w:rPr>
        <w:t xml:space="preserve">for </w:t>
      </w:r>
      <w:proofErr w:type="spellStart"/>
      <w:r w:rsidR="006F4149">
        <w:rPr>
          <w:sz w:val="20"/>
          <w:lang w:val="en-GB" w:eastAsia="ja-JP"/>
        </w:rPr>
        <w:t>gNB</w:t>
      </w:r>
      <w:proofErr w:type="spellEnd"/>
      <w:r w:rsidR="006F4149">
        <w:rPr>
          <w:sz w:val="20"/>
          <w:lang w:val="en-GB" w:eastAsia="ja-JP"/>
        </w:rPr>
        <w:t xml:space="preserve"> </w:t>
      </w:r>
      <w:r w:rsidR="00E83A65" w:rsidRPr="00E83A65">
        <w:rPr>
          <w:sz w:val="20"/>
          <w:lang w:val="en-GB" w:eastAsia="ja-JP"/>
        </w:rPr>
        <w:t xml:space="preserve">to </w:t>
      </w:r>
      <w:r w:rsidR="002A2CDF">
        <w:rPr>
          <w:sz w:val="20"/>
          <w:lang w:val="en-GB" w:eastAsia="ja-JP"/>
        </w:rPr>
        <w:t xml:space="preserve">handle RRC connection reject operation and </w:t>
      </w:r>
      <w:r w:rsidR="006F4149">
        <w:rPr>
          <w:sz w:val="20"/>
          <w:lang w:val="en-GB"/>
        </w:rPr>
        <w:t>perform scheduling</w:t>
      </w:r>
      <w:r w:rsidR="006F4149">
        <w:rPr>
          <w:sz w:val="20"/>
          <w:lang w:val="en-GB" w:eastAsia="ja-JP"/>
        </w:rPr>
        <w:t xml:space="preserve"> according to the </w:t>
      </w:r>
      <w:r w:rsidR="006F4149" w:rsidRPr="006F4149">
        <w:rPr>
          <w:sz w:val="20"/>
          <w:lang w:val="en-GB" w:eastAsia="ja-JP"/>
        </w:rPr>
        <w:t>UE max bandwidth capability</w:t>
      </w:r>
      <w:r w:rsidR="00E83A65">
        <w:rPr>
          <w:sz w:val="20"/>
          <w:lang w:val="en-GB" w:eastAsia="ja-JP"/>
        </w:rPr>
        <w:t>.</w:t>
      </w:r>
    </w:p>
    <w:p w14:paraId="27FDB117" w14:textId="65185DD1" w:rsidR="00E83A65" w:rsidRPr="00E83A65" w:rsidRDefault="00E83A65" w:rsidP="00E83A65">
      <w:pPr>
        <w:rPr>
          <w:b/>
          <w:bCs/>
          <w:sz w:val="20"/>
        </w:rPr>
      </w:pPr>
      <w:bookmarkStart w:id="2" w:name="OLE_LINK136"/>
      <w:bookmarkStart w:id="3" w:name="OLE_LINK137"/>
      <w:r w:rsidRPr="00E83A65">
        <w:rPr>
          <w:b/>
          <w:bCs/>
          <w:sz w:val="20"/>
        </w:rPr>
        <w:t xml:space="preserve">Observation 3: In case there is no </w:t>
      </w:r>
      <w:r w:rsidR="00296097">
        <w:rPr>
          <w:b/>
          <w:bCs/>
          <w:sz w:val="20"/>
        </w:rPr>
        <w:t>a</w:t>
      </w:r>
      <w:r w:rsidR="00296097" w:rsidRPr="00296097">
        <w:rPr>
          <w:b/>
          <w:bCs/>
          <w:sz w:val="20"/>
        </w:rPr>
        <w:t xml:space="preserve">dequate </w:t>
      </w:r>
      <w:r w:rsidRPr="00E83A65">
        <w:rPr>
          <w:b/>
          <w:bCs/>
          <w:sz w:val="20"/>
        </w:rPr>
        <w:t>RA resource</w:t>
      </w:r>
      <w:r w:rsidR="00296097">
        <w:rPr>
          <w:b/>
          <w:bCs/>
          <w:sz w:val="20"/>
        </w:rPr>
        <w:t>s</w:t>
      </w:r>
      <w:r w:rsidRPr="00E83A65">
        <w:rPr>
          <w:b/>
          <w:bCs/>
          <w:sz w:val="20"/>
        </w:rPr>
        <w:t xml:space="preserve"> from </w:t>
      </w:r>
      <w:r w:rsidR="00296097">
        <w:rPr>
          <w:b/>
          <w:bCs/>
          <w:sz w:val="20"/>
        </w:rPr>
        <w:t>the network</w:t>
      </w:r>
      <w:r w:rsidR="00296097" w:rsidRPr="00E83A65">
        <w:rPr>
          <w:b/>
          <w:bCs/>
          <w:sz w:val="20"/>
        </w:rPr>
        <w:t xml:space="preserve"> </w:t>
      </w:r>
      <w:r w:rsidRPr="00E83A65">
        <w:rPr>
          <w:b/>
          <w:bCs/>
          <w:sz w:val="20"/>
        </w:rPr>
        <w:t xml:space="preserve">side and </w:t>
      </w:r>
      <w:proofErr w:type="spellStart"/>
      <w:r w:rsidRPr="00E83A65">
        <w:rPr>
          <w:b/>
          <w:bCs/>
          <w:sz w:val="20"/>
        </w:rPr>
        <w:t>gNB</w:t>
      </w:r>
      <w:proofErr w:type="spellEnd"/>
      <w:r w:rsidRPr="00E83A65">
        <w:rPr>
          <w:b/>
          <w:bCs/>
          <w:sz w:val="20"/>
        </w:rPr>
        <w:t xml:space="preserve"> chooses not to configure Msg1 early identification, Msg3 early identification is needed to identify </w:t>
      </w:r>
      <w:proofErr w:type="spellStart"/>
      <w:r w:rsidRPr="00E83A65">
        <w:rPr>
          <w:b/>
          <w:bCs/>
          <w:sz w:val="20"/>
        </w:rPr>
        <w:t>RedCap</w:t>
      </w:r>
      <w:proofErr w:type="spellEnd"/>
      <w:r w:rsidRPr="00E83A65">
        <w:rPr>
          <w:b/>
          <w:bCs/>
          <w:sz w:val="20"/>
        </w:rPr>
        <w:t xml:space="preserve"> UE in initial access.</w:t>
      </w:r>
    </w:p>
    <w:p w14:paraId="27F91460" w14:textId="001EFDF2" w:rsidR="00E83A65" w:rsidRDefault="00E83A65" w:rsidP="00E83A65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2</w:t>
      </w:r>
      <w:r w:rsidRPr="00E83A65">
        <w:rPr>
          <w:b/>
          <w:bCs/>
          <w:sz w:val="20"/>
        </w:rPr>
        <w:t>: R</w:t>
      </w:r>
      <w:r>
        <w:rPr>
          <w:b/>
          <w:bCs/>
          <w:sz w:val="20"/>
        </w:rPr>
        <w:t>AN</w:t>
      </w:r>
      <w:r w:rsidRPr="00E83A65">
        <w:rPr>
          <w:b/>
          <w:bCs/>
          <w:sz w:val="20"/>
        </w:rPr>
        <w:t>2 agree to support Msg3 early identification, when Msg1 early identification is not configured.</w:t>
      </w:r>
    </w:p>
    <w:p w14:paraId="22592DAE" w14:textId="44D20C11" w:rsidR="00241A0B" w:rsidRDefault="00E8665D" w:rsidP="00E83A65">
      <w:pPr>
        <w:rPr>
          <w:bCs/>
          <w:sz w:val="20"/>
        </w:rPr>
      </w:pPr>
      <w:r w:rsidRPr="00E8665D">
        <w:rPr>
          <w:bCs/>
          <w:sz w:val="20"/>
        </w:rPr>
        <w:t xml:space="preserve">To </w:t>
      </w:r>
      <w:r>
        <w:rPr>
          <w:bCs/>
          <w:sz w:val="20"/>
        </w:rPr>
        <w:t>support Msg3 early identification</w:t>
      </w:r>
      <w:r w:rsidR="001112F2">
        <w:rPr>
          <w:bCs/>
          <w:sz w:val="20"/>
        </w:rPr>
        <w:t xml:space="preserve"> of </w:t>
      </w:r>
      <w:proofErr w:type="spellStart"/>
      <w:r w:rsidR="001112F2">
        <w:rPr>
          <w:bCs/>
          <w:sz w:val="20"/>
        </w:rPr>
        <w:t>RedCap</w:t>
      </w:r>
      <w:proofErr w:type="spellEnd"/>
      <w:r w:rsidR="001112F2">
        <w:rPr>
          <w:bCs/>
          <w:sz w:val="20"/>
        </w:rPr>
        <w:t xml:space="preserve"> UE</w:t>
      </w:r>
      <w:r>
        <w:rPr>
          <w:bCs/>
          <w:sz w:val="20"/>
        </w:rPr>
        <w:t>, there are several options:</w:t>
      </w:r>
    </w:p>
    <w:p w14:paraId="42CB41BF" w14:textId="0FCFA5D8" w:rsidR="00E8665D" w:rsidRPr="001112F2" w:rsidRDefault="001112F2" w:rsidP="0083014F">
      <w:pPr>
        <w:pStyle w:val="af1"/>
        <w:numPr>
          <w:ilvl w:val="0"/>
          <w:numId w:val="11"/>
        </w:numPr>
        <w:ind w:leftChars="0"/>
        <w:rPr>
          <w:bCs/>
          <w:sz w:val="20"/>
        </w:rPr>
      </w:pPr>
      <w:r>
        <w:rPr>
          <w:rFonts w:eastAsiaTheme="minorEastAsia"/>
          <w:bCs/>
          <w:sz w:val="20"/>
          <w:lang w:eastAsia="zh-CN"/>
        </w:rPr>
        <w:t>Option 1: Use specific CCCH with a new LCID</w:t>
      </w:r>
    </w:p>
    <w:p w14:paraId="661DD940" w14:textId="5D72108E" w:rsidR="001112F2" w:rsidRPr="001112F2" w:rsidRDefault="001112F2" w:rsidP="0083014F">
      <w:pPr>
        <w:pStyle w:val="af1"/>
        <w:numPr>
          <w:ilvl w:val="0"/>
          <w:numId w:val="11"/>
        </w:numPr>
        <w:ind w:leftChars="0"/>
        <w:rPr>
          <w:bCs/>
          <w:sz w:val="20"/>
        </w:rPr>
      </w:pPr>
      <w:r>
        <w:rPr>
          <w:rFonts w:eastAsiaTheme="minorEastAsia"/>
          <w:bCs/>
          <w:sz w:val="20"/>
          <w:lang w:eastAsia="zh-CN"/>
        </w:rPr>
        <w:t>Option 2: U</w:t>
      </w:r>
      <w:r w:rsidRPr="001112F2">
        <w:rPr>
          <w:rFonts w:eastAsiaTheme="minorEastAsia"/>
          <w:bCs/>
          <w:sz w:val="20"/>
          <w:lang w:eastAsia="zh-CN"/>
        </w:rPr>
        <w:t>s</w:t>
      </w:r>
      <w:r>
        <w:rPr>
          <w:rFonts w:eastAsiaTheme="minorEastAsia"/>
          <w:bCs/>
          <w:sz w:val="20"/>
          <w:lang w:eastAsia="zh-CN"/>
        </w:rPr>
        <w:t>e</w:t>
      </w:r>
      <w:r w:rsidRPr="001112F2">
        <w:rPr>
          <w:rFonts w:eastAsiaTheme="minorEastAsia"/>
          <w:bCs/>
          <w:sz w:val="20"/>
          <w:lang w:eastAsia="zh-CN"/>
        </w:rPr>
        <w:t xml:space="preserve"> the spare bit in existing Msg3</w:t>
      </w:r>
    </w:p>
    <w:p w14:paraId="025FAD12" w14:textId="7853096D" w:rsidR="001112F2" w:rsidRPr="001112F2" w:rsidRDefault="001112F2" w:rsidP="0083014F">
      <w:pPr>
        <w:pStyle w:val="af1"/>
        <w:numPr>
          <w:ilvl w:val="0"/>
          <w:numId w:val="11"/>
        </w:numPr>
        <w:ind w:leftChars="0"/>
        <w:rPr>
          <w:rFonts w:eastAsiaTheme="minorEastAsia"/>
          <w:bCs/>
          <w:sz w:val="20"/>
          <w:lang w:eastAsia="zh-CN"/>
        </w:rPr>
      </w:pPr>
      <w:r>
        <w:rPr>
          <w:rFonts w:eastAsiaTheme="minorEastAsia"/>
          <w:bCs/>
          <w:sz w:val="20"/>
          <w:lang w:eastAsia="zh-CN"/>
        </w:rPr>
        <w:t xml:space="preserve">Option 3: </w:t>
      </w:r>
      <w:r w:rsidRPr="001112F2">
        <w:rPr>
          <w:rFonts w:eastAsiaTheme="minorEastAsia"/>
          <w:bCs/>
          <w:sz w:val="20"/>
          <w:lang w:eastAsia="zh-CN"/>
        </w:rPr>
        <w:t>Extend the Msg3 size to carry additional one or more bits</w:t>
      </w:r>
    </w:p>
    <w:p w14:paraId="2B7F32F4" w14:textId="5324694B" w:rsidR="001112F2" w:rsidRPr="001112F2" w:rsidRDefault="001112F2" w:rsidP="0083014F">
      <w:pPr>
        <w:pStyle w:val="af1"/>
        <w:numPr>
          <w:ilvl w:val="0"/>
          <w:numId w:val="11"/>
        </w:numPr>
        <w:ind w:leftChars="0"/>
        <w:rPr>
          <w:rFonts w:eastAsiaTheme="minorEastAsia"/>
          <w:bCs/>
          <w:sz w:val="20"/>
          <w:lang w:eastAsia="zh-CN"/>
        </w:rPr>
      </w:pPr>
      <w:r>
        <w:rPr>
          <w:rFonts w:eastAsiaTheme="minorEastAsia"/>
          <w:bCs/>
          <w:sz w:val="20"/>
          <w:lang w:eastAsia="zh-CN"/>
        </w:rPr>
        <w:t xml:space="preserve">Option 4: </w:t>
      </w:r>
      <w:r w:rsidRPr="001112F2">
        <w:rPr>
          <w:rFonts w:eastAsiaTheme="minorEastAsia"/>
          <w:bCs/>
          <w:sz w:val="20"/>
          <w:lang w:eastAsia="zh-CN"/>
        </w:rPr>
        <w:t xml:space="preserve">Introduction of new larger RRC message (e.g. on CCCH1/2) </w:t>
      </w:r>
    </w:p>
    <w:p w14:paraId="49D282F3" w14:textId="74CEFAC2" w:rsidR="001112F2" w:rsidRPr="001112F2" w:rsidRDefault="001112F2" w:rsidP="0083014F">
      <w:pPr>
        <w:pStyle w:val="af1"/>
        <w:numPr>
          <w:ilvl w:val="0"/>
          <w:numId w:val="11"/>
        </w:numPr>
        <w:ind w:leftChars="0"/>
        <w:rPr>
          <w:rFonts w:eastAsiaTheme="minorEastAsia"/>
          <w:bCs/>
          <w:sz w:val="20"/>
          <w:lang w:eastAsia="zh-CN"/>
        </w:rPr>
      </w:pPr>
      <w:r>
        <w:rPr>
          <w:rFonts w:eastAsiaTheme="minorEastAsia"/>
          <w:bCs/>
          <w:sz w:val="20"/>
          <w:lang w:eastAsia="zh-CN"/>
        </w:rPr>
        <w:t>Option 5:</w:t>
      </w:r>
      <w:r w:rsidRPr="001112F2">
        <w:rPr>
          <w:rFonts w:eastAsiaTheme="minorEastAsia"/>
          <w:bCs/>
          <w:sz w:val="20"/>
          <w:lang w:eastAsia="zh-CN"/>
        </w:rPr>
        <w:t xml:space="preserve"> Introduction of new</w:t>
      </w:r>
      <w:r>
        <w:rPr>
          <w:rFonts w:eastAsiaTheme="minorEastAsia"/>
          <w:bCs/>
          <w:sz w:val="20"/>
          <w:lang w:eastAsia="zh-CN"/>
        </w:rPr>
        <w:t xml:space="preserve"> </w:t>
      </w:r>
      <w:r w:rsidRPr="001112F2">
        <w:rPr>
          <w:rFonts w:eastAsiaTheme="minorEastAsia"/>
          <w:bCs/>
          <w:sz w:val="20"/>
          <w:lang w:eastAsia="zh-CN"/>
        </w:rPr>
        <w:t xml:space="preserve">MAC control element </w:t>
      </w:r>
    </w:p>
    <w:p w14:paraId="385F3025" w14:textId="75EBF23F" w:rsidR="001112F2" w:rsidRPr="00C63FBC" w:rsidRDefault="00C63FBC" w:rsidP="00C63FBC">
      <w:pPr>
        <w:rPr>
          <w:bCs/>
          <w:sz w:val="20"/>
        </w:rPr>
      </w:pPr>
      <w:r>
        <w:rPr>
          <w:bCs/>
          <w:sz w:val="20"/>
        </w:rPr>
        <w:t>For option 2, since there is only 1 spare bit, it need to be reserved for more important case.</w:t>
      </w:r>
      <w:r w:rsidR="008D7C95">
        <w:rPr>
          <w:bCs/>
          <w:sz w:val="20"/>
        </w:rPr>
        <w:t xml:space="preserve"> For option 3-5, it </w:t>
      </w:r>
      <w:r w:rsidR="009D5A21" w:rsidRPr="009D5A21">
        <w:rPr>
          <w:bCs/>
          <w:sz w:val="20"/>
        </w:rPr>
        <w:t>increase</w:t>
      </w:r>
      <w:r w:rsidR="009D5A21">
        <w:rPr>
          <w:bCs/>
          <w:sz w:val="20"/>
        </w:rPr>
        <w:t xml:space="preserve">s </w:t>
      </w:r>
      <w:r w:rsidR="009D5A21" w:rsidRPr="009D5A21">
        <w:rPr>
          <w:bCs/>
          <w:sz w:val="20"/>
        </w:rPr>
        <w:t xml:space="preserve">Msg3 </w:t>
      </w:r>
      <w:r w:rsidR="009D5A21">
        <w:rPr>
          <w:bCs/>
          <w:sz w:val="20"/>
        </w:rPr>
        <w:t xml:space="preserve">size </w:t>
      </w:r>
      <w:r w:rsidR="009D5A21" w:rsidRPr="009D5A21">
        <w:rPr>
          <w:bCs/>
          <w:sz w:val="20"/>
        </w:rPr>
        <w:t xml:space="preserve">compared to legacy Msg3 sizes </w:t>
      </w:r>
      <w:r w:rsidR="009D5A21">
        <w:rPr>
          <w:bCs/>
          <w:sz w:val="20"/>
        </w:rPr>
        <w:t xml:space="preserve">and </w:t>
      </w:r>
      <w:r w:rsidR="008D7C95">
        <w:rPr>
          <w:bCs/>
          <w:sz w:val="20"/>
        </w:rPr>
        <w:t xml:space="preserve">brings </w:t>
      </w:r>
      <w:r w:rsidR="009D5A21">
        <w:rPr>
          <w:bCs/>
          <w:sz w:val="20"/>
        </w:rPr>
        <w:t xml:space="preserve">complex </w:t>
      </w:r>
      <w:r w:rsidR="008D7C95">
        <w:rPr>
          <w:bCs/>
          <w:sz w:val="20"/>
        </w:rPr>
        <w:t xml:space="preserve">standard work but not </w:t>
      </w:r>
      <w:r w:rsidR="00FB6602">
        <w:rPr>
          <w:bCs/>
          <w:sz w:val="20"/>
        </w:rPr>
        <w:t>necessary</w:t>
      </w:r>
      <w:r w:rsidR="008D7C95">
        <w:rPr>
          <w:bCs/>
          <w:sz w:val="20"/>
        </w:rPr>
        <w:t>.</w:t>
      </w:r>
      <w:r w:rsidR="00FB6602">
        <w:rPr>
          <w:bCs/>
          <w:sz w:val="20"/>
        </w:rPr>
        <w:t xml:space="preserve"> </w:t>
      </w:r>
      <w:r w:rsidR="00EA26DE">
        <w:rPr>
          <w:rFonts w:hint="eastAsia"/>
          <w:bCs/>
          <w:sz w:val="20"/>
        </w:rPr>
        <w:t>Co</w:t>
      </w:r>
      <w:r w:rsidR="00EA26DE">
        <w:rPr>
          <w:bCs/>
          <w:sz w:val="20"/>
        </w:rPr>
        <w:t xml:space="preserve">mpared with these options, </w:t>
      </w:r>
      <w:r w:rsidR="00FB6602">
        <w:rPr>
          <w:bCs/>
          <w:sz w:val="20"/>
        </w:rPr>
        <w:t xml:space="preserve">option 1 is a simple </w:t>
      </w:r>
      <w:r w:rsidR="0002025E">
        <w:rPr>
          <w:bCs/>
          <w:sz w:val="20"/>
        </w:rPr>
        <w:t>RAN2 method</w:t>
      </w:r>
      <w:r w:rsidR="00FB6602">
        <w:rPr>
          <w:bCs/>
          <w:sz w:val="20"/>
        </w:rPr>
        <w:t xml:space="preserve"> to implement Msg3</w:t>
      </w:r>
      <w:r w:rsidR="001A73AB">
        <w:rPr>
          <w:bCs/>
          <w:sz w:val="20"/>
        </w:rPr>
        <w:t xml:space="preserve"> early</w:t>
      </w:r>
      <w:r w:rsidR="00FB6602">
        <w:rPr>
          <w:bCs/>
          <w:sz w:val="20"/>
        </w:rPr>
        <w:t xml:space="preserve"> identification</w:t>
      </w:r>
      <w:r w:rsidR="0002025E">
        <w:rPr>
          <w:rFonts w:hint="eastAsia"/>
          <w:bCs/>
          <w:sz w:val="20"/>
        </w:rPr>
        <w:t>.</w:t>
      </w:r>
    </w:p>
    <w:p w14:paraId="5DB21EE1" w14:textId="72D40A31" w:rsidR="00241A0B" w:rsidRDefault="00241A0B" w:rsidP="00E83A65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 w:rsidRPr="00241A0B">
        <w:rPr>
          <w:b/>
          <w:bCs/>
          <w:sz w:val="20"/>
        </w:rPr>
        <w:t xml:space="preserve">3: To support Msg3 early identification, dedicated LCID can be used for the CCCH for </w:t>
      </w:r>
      <w:proofErr w:type="spellStart"/>
      <w:r w:rsidRPr="00241A0B">
        <w:rPr>
          <w:b/>
          <w:bCs/>
          <w:sz w:val="20"/>
        </w:rPr>
        <w:t>RedCap</w:t>
      </w:r>
      <w:proofErr w:type="spellEnd"/>
      <w:r w:rsidR="00296097">
        <w:rPr>
          <w:b/>
          <w:bCs/>
          <w:sz w:val="20"/>
        </w:rPr>
        <w:t xml:space="preserve"> Msg3</w:t>
      </w:r>
      <w:r w:rsidRPr="00241A0B">
        <w:rPr>
          <w:b/>
          <w:bCs/>
          <w:sz w:val="20"/>
        </w:rPr>
        <w:t>.</w:t>
      </w:r>
    </w:p>
    <w:p w14:paraId="6E237A24" w14:textId="0C9954BE" w:rsidR="004C01DA" w:rsidRDefault="000E0BAB" w:rsidP="004C01DA">
      <w:pPr>
        <w:rPr>
          <w:bCs/>
          <w:szCs w:val="24"/>
          <w:lang w:val="en-GB"/>
        </w:rPr>
      </w:pPr>
      <w:r>
        <w:rPr>
          <w:bCs/>
          <w:szCs w:val="24"/>
          <w:lang w:val="en-GB"/>
        </w:rPr>
        <w:t xml:space="preserve">If Proposal 3 is agreed, the </w:t>
      </w:r>
      <w:proofErr w:type="spellStart"/>
      <w:r>
        <w:rPr>
          <w:bCs/>
          <w:szCs w:val="24"/>
          <w:lang w:val="en-GB"/>
        </w:rPr>
        <w:t>Msg</w:t>
      </w:r>
      <w:proofErr w:type="spellEnd"/>
      <w:r>
        <w:rPr>
          <w:bCs/>
          <w:szCs w:val="24"/>
          <w:lang w:val="en-GB"/>
        </w:rPr>
        <w:t xml:space="preserve"> 3 early identification </w:t>
      </w:r>
      <w:r w:rsidR="00D77DB0">
        <w:rPr>
          <w:bCs/>
          <w:szCs w:val="24"/>
          <w:lang w:val="en-GB"/>
        </w:rPr>
        <w:t xml:space="preserve">method </w:t>
      </w:r>
      <w:r>
        <w:rPr>
          <w:bCs/>
          <w:szCs w:val="24"/>
          <w:lang w:val="en-GB"/>
        </w:rPr>
        <w:t xml:space="preserve">can be reused by </w:t>
      </w:r>
      <w:proofErr w:type="spellStart"/>
      <w:r>
        <w:rPr>
          <w:bCs/>
          <w:szCs w:val="24"/>
          <w:lang w:val="en-GB"/>
        </w:rPr>
        <w:t>MsgA</w:t>
      </w:r>
      <w:proofErr w:type="spellEnd"/>
      <w:r>
        <w:rPr>
          <w:bCs/>
          <w:szCs w:val="24"/>
          <w:lang w:val="en-GB"/>
        </w:rPr>
        <w:t xml:space="preserve"> early identification. Compared to</w:t>
      </w:r>
      <w:r w:rsidR="001A73AB">
        <w:rPr>
          <w:bCs/>
          <w:szCs w:val="24"/>
          <w:lang w:val="en-GB"/>
        </w:rPr>
        <w:t xml:space="preserve"> the solution for</w:t>
      </w:r>
      <w:r>
        <w:rPr>
          <w:bCs/>
          <w:szCs w:val="24"/>
          <w:lang w:val="en-GB"/>
        </w:rPr>
        <w:t xml:space="preserve"> Msg1 early identification, it is a simple identification method and it does not depend on further dedicated PRACH resource</w:t>
      </w:r>
      <w:r w:rsidR="001A73AB">
        <w:rPr>
          <w:bCs/>
          <w:szCs w:val="24"/>
          <w:lang w:val="en-GB"/>
        </w:rPr>
        <w:t xml:space="preserve"> for </w:t>
      </w:r>
      <w:proofErr w:type="spellStart"/>
      <w:r w:rsidR="001A73AB">
        <w:rPr>
          <w:bCs/>
          <w:szCs w:val="24"/>
          <w:lang w:val="en-GB"/>
        </w:rPr>
        <w:t>MsgA</w:t>
      </w:r>
      <w:proofErr w:type="spellEnd"/>
      <w:r w:rsidR="001A73AB">
        <w:rPr>
          <w:bCs/>
          <w:szCs w:val="24"/>
          <w:lang w:val="en-GB"/>
        </w:rPr>
        <w:t xml:space="preserve"> early identification</w:t>
      </w:r>
      <w:r>
        <w:rPr>
          <w:bCs/>
          <w:szCs w:val="24"/>
          <w:lang w:val="en-GB"/>
        </w:rPr>
        <w:t xml:space="preserve">, which saves the resource of Network. </w:t>
      </w:r>
    </w:p>
    <w:p w14:paraId="00862C0D" w14:textId="0AEA5869" w:rsidR="004C01DA" w:rsidRPr="00D77DB0" w:rsidRDefault="004C01DA" w:rsidP="00E83A65">
      <w:pPr>
        <w:rPr>
          <w:b/>
          <w:bCs/>
          <w:i/>
          <w:szCs w:val="24"/>
          <w:lang w:val="en-GB"/>
        </w:rPr>
      </w:pPr>
      <w:r w:rsidRPr="00144522">
        <w:rPr>
          <w:b/>
          <w:bCs/>
          <w:sz w:val="20"/>
          <w:lang w:val="en-GB"/>
        </w:rPr>
        <w:t>Proposal</w:t>
      </w:r>
      <w:r w:rsidRPr="00D77DB0">
        <w:rPr>
          <w:b/>
          <w:bCs/>
          <w:szCs w:val="24"/>
          <w:lang w:val="en-GB"/>
        </w:rPr>
        <w:t xml:space="preserve"> 4: </w:t>
      </w:r>
      <w:proofErr w:type="spellStart"/>
      <w:r w:rsidRPr="00D77DB0">
        <w:rPr>
          <w:b/>
          <w:bCs/>
          <w:szCs w:val="24"/>
          <w:lang w:val="en-GB"/>
        </w:rPr>
        <w:t>MsgA</w:t>
      </w:r>
      <w:proofErr w:type="spellEnd"/>
      <w:r w:rsidRPr="00D77DB0">
        <w:rPr>
          <w:b/>
          <w:bCs/>
          <w:szCs w:val="24"/>
          <w:lang w:val="en-GB"/>
        </w:rPr>
        <w:t xml:space="preserve"> early identification can use the similar solution as Msg3 early identification</w:t>
      </w:r>
      <w:r w:rsidRPr="00D77DB0">
        <w:rPr>
          <w:b/>
          <w:bCs/>
          <w:i/>
          <w:szCs w:val="24"/>
          <w:lang w:val="en-GB"/>
        </w:rPr>
        <w:t>.</w:t>
      </w:r>
    </w:p>
    <w:bookmarkEnd w:id="2"/>
    <w:bookmarkEnd w:id="3"/>
    <w:p w14:paraId="17B61A35" w14:textId="1E33D7AA" w:rsidR="00372294" w:rsidRPr="009606AC" w:rsidRDefault="00E37407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Access restriction</w:t>
      </w:r>
      <w:r w:rsidR="00241A0B">
        <w:rPr>
          <w:szCs w:val="24"/>
          <w:lang w:eastAsia="zh-CN"/>
        </w:rPr>
        <w:t xml:space="preserve"> </w:t>
      </w:r>
    </w:p>
    <w:p w14:paraId="7CE7B2CA" w14:textId="6C9FB24E" w:rsidR="006176AA" w:rsidRDefault="00A55713" w:rsidP="004A6719">
      <w:pPr>
        <w:rPr>
          <w:sz w:val="20"/>
          <w:lang w:val="en-GB"/>
        </w:rPr>
      </w:pPr>
      <w:r>
        <w:rPr>
          <w:sz w:val="20"/>
          <w:lang w:val="en-GB"/>
        </w:rPr>
        <w:t xml:space="preserve">One </w:t>
      </w:r>
      <w:r w:rsidR="00C643FE">
        <w:rPr>
          <w:sz w:val="20"/>
          <w:lang w:val="en-GB"/>
        </w:rPr>
        <w:t>open issue is whether the</w:t>
      </w:r>
      <w:r w:rsidR="00C643FE" w:rsidRPr="00C643FE">
        <w:rPr>
          <w:i/>
          <w:sz w:val="20"/>
          <w:lang w:val="en-GB"/>
        </w:rPr>
        <w:t xml:space="preserve"> </w:t>
      </w:r>
      <w:proofErr w:type="spellStart"/>
      <w:r w:rsidR="00C643FE" w:rsidRPr="0086347D">
        <w:rPr>
          <w:i/>
          <w:sz w:val="20"/>
          <w:lang w:val="en-GB"/>
        </w:rPr>
        <w:t>intraFreqReselection</w:t>
      </w:r>
      <w:proofErr w:type="spellEnd"/>
      <w:r w:rsidR="00C643FE">
        <w:rPr>
          <w:i/>
          <w:sz w:val="20"/>
          <w:lang w:val="en-GB"/>
        </w:rPr>
        <w:t xml:space="preserve"> </w:t>
      </w:r>
      <w:r w:rsidR="00C643FE">
        <w:rPr>
          <w:sz w:val="20"/>
          <w:lang w:val="en-GB"/>
        </w:rPr>
        <w:t xml:space="preserve">for 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is a new 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specific indicator or the legacy one. One of the motivation to introduce a 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specific indicator is to be used together with the 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specific </w:t>
      </w:r>
      <w:proofErr w:type="spellStart"/>
      <w:r w:rsidR="00C643FE" w:rsidRPr="00C643FE">
        <w:rPr>
          <w:sz w:val="20"/>
          <w:lang w:val="en-GB"/>
        </w:rPr>
        <w:t>cellBarred</w:t>
      </w:r>
      <w:proofErr w:type="spellEnd"/>
      <w:r w:rsidR="00C643FE">
        <w:rPr>
          <w:sz w:val="20"/>
          <w:lang w:val="en-GB"/>
        </w:rPr>
        <w:t>. In case NW bar</w:t>
      </w:r>
      <w:r w:rsidR="00833744">
        <w:rPr>
          <w:sz w:val="20"/>
          <w:lang w:val="en-GB"/>
        </w:rPr>
        <w:t>s</w:t>
      </w:r>
      <w:r w:rsidR="00C643FE">
        <w:rPr>
          <w:sz w:val="20"/>
          <w:lang w:val="en-GB"/>
        </w:rPr>
        <w:t xml:space="preserve"> the access of both 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and non-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UE, the NW may want to indicate the </w:t>
      </w:r>
      <w:proofErr w:type="spellStart"/>
      <w:r w:rsidR="00C643FE" w:rsidRPr="0086347D">
        <w:rPr>
          <w:i/>
          <w:sz w:val="20"/>
          <w:lang w:val="en-GB"/>
        </w:rPr>
        <w:t>intraFreqReselection</w:t>
      </w:r>
      <w:proofErr w:type="spellEnd"/>
      <w:r w:rsidR="00C643FE">
        <w:rPr>
          <w:sz w:val="20"/>
          <w:lang w:val="en-GB"/>
        </w:rPr>
        <w:t xml:space="preserve"> </w:t>
      </w:r>
      <w:r w:rsidR="00833744">
        <w:rPr>
          <w:sz w:val="20"/>
          <w:lang w:val="en-GB"/>
        </w:rPr>
        <w:t>separately</w:t>
      </w:r>
      <w:r w:rsidR="00C643FE">
        <w:rPr>
          <w:sz w:val="20"/>
          <w:lang w:val="en-GB"/>
        </w:rPr>
        <w:t xml:space="preserve"> for </w:t>
      </w:r>
      <w:proofErr w:type="spellStart"/>
      <w:r w:rsidR="00C643FE">
        <w:rPr>
          <w:sz w:val="20"/>
          <w:lang w:val="en-GB"/>
        </w:rPr>
        <w:t>RedCap</w:t>
      </w:r>
      <w:proofErr w:type="spellEnd"/>
      <w:r w:rsidR="00C643FE">
        <w:rPr>
          <w:sz w:val="20"/>
          <w:lang w:val="en-GB"/>
        </w:rPr>
        <w:t xml:space="preserve"> UE.</w:t>
      </w:r>
      <w:r>
        <w:rPr>
          <w:sz w:val="20"/>
          <w:lang w:val="en-GB"/>
        </w:rPr>
        <w:t xml:space="preserve"> </w:t>
      </w:r>
    </w:p>
    <w:p w14:paraId="06CAF9D1" w14:textId="24CA565B" w:rsidR="004C01DA" w:rsidRPr="000E0BAB" w:rsidRDefault="003A644D" w:rsidP="003A644D">
      <w:pPr>
        <w:rPr>
          <w:b/>
          <w:bCs/>
          <w:sz w:val="20"/>
        </w:rPr>
      </w:pPr>
      <w:bookmarkStart w:id="4" w:name="OLE_LINK139"/>
      <w:bookmarkStart w:id="5" w:name="OLE_LINK140"/>
      <w:r w:rsidRPr="00437B29">
        <w:rPr>
          <w:b/>
          <w:bCs/>
          <w:sz w:val="20"/>
          <w:lang w:val="en-GB"/>
        </w:rPr>
        <w:t xml:space="preserve">Proposal </w:t>
      </w:r>
      <w:r w:rsidR="00640B3D">
        <w:rPr>
          <w:b/>
          <w:bCs/>
          <w:sz w:val="20"/>
          <w:lang w:val="en-GB"/>
        </w:rPr>
        <w:t>5</w:t>
      </w:r>
      <w:r w:rsidRPr="00437B29">
        <w:rPr>
          <w:b/>
          <w:bCs/>
          <w:sz w:val="20"/>
          <w:lang w:val="en-GB"/>
        </w:rPr>
        <w:t xml:space="preserve">: </w:t>
      </w:r>
      <w:r w:rsidR="00126CB5" w:rsidRPr="00126CB5">
        <w:rPr>
          <w:b/>
          <w:bCs/>
          <w:sz w:val="20"/>
        </w:rPr>
        <w:t xml:space="preserve">RAN2 to discuss whether to support </w:t>
      </w:r>
      <w:proofErr w:type="spellStart"/>
      <w:r w:rsidR="00126CB5" w:rsidRPr="00126CB5">
        <w:rPr>
          <w:b/>
          <w:bCs/>
          <w:sz w:val="20"/>
        </w:rPr>
        <w:t>RedCap</w:t>
      </w:r>
      <w:proofErr w:type="spellEnd"/>
      <w:r w:rsidR="00126CB5" w:rsidRPr="00126CB5">
        <w:rPr>
          <w:b/>
          <w:bCs/>
          <w:sz w:val="20"/>
        </w:rPr>
        <w:t xml:space="preserve"> specific </w:t>
      </w:r>
      <w:proofErr w:type="spellStart"/>
      <w:r w:rsidR="00126CB5" w:rsidRPr="00314EA4">
        <w:rPr>
          <w:b/>
          <w:bCs/>
          <w:i/>
          <w:sz w:val="20"/>
        </w:rPr>
        <w:t>IntraFreqReselection</w:t>
      </w:r>
      <w:proofErr w:type="spellEnd"/>
      <w:r w:rsidR="00126CB5" w:rsidRPr="00126CB5">
        <w:rPr>
          <w:b/>
          <w:bCs/>
          <w:sz w:val="20"/>
        </w:rPr>
        <w:t xml:space="preserve"> indicator in SIB1.</w:t>
      </w:r>
    </w:p>
    <w:p w14:paraId="33DE7AB4" w14:textId="6C9C76EB" w:rsidR="004C01DA" w:rsidRPr="002D0F6A" w:rsidRDefault="006176AA" w:rsidP="004C01DA">
      <w:pPr>
        <w:rPr>
          <w:sz w:val="20"/>
          <w:lang w:val="en-GB"/>
        </w:rPr>
      </w:pPr>
      <w:r w:rsidRPr="002D0F6A">
        <w:rPr>
          <w:sz w:val="20"/>
          <w:lang w:val="en-GB"/>
        </w:rPr>
        <w:t>As discussed in SI</w:t>
      </w:r>
      <w:r w:rsidR="00144522" w:rsidRPr="002D0F6A">
        <w:rPr>
          <w:sz w:val="20"/>
          <w:lang w:val="en-GB"/>
        </w:rPr>
        <w:t xml:space="preserve"> </w:t>
      </w:r>
      <w:r w:rsidR="00D77DB0" w:rsidRPr="002D0F6A">
        <w:rPr>
          <w:sz w:val="20"/>
          <w:lang w:val="en-GB"/>
        </w:rPr>
        <w:t>[2]</w:t>
      </w:r>
      <w:r w:rsidRPr="002D0F6A">
        <w:rPr>
          <w:sz w:val="20"/>
          <w:lang w:val="en-GB"/>
        </w:rPr>
        <w:t>, for FR1, under the consideration of potential reduced antenna efficiency due to device size limitations, the MIL(s) of PUSCH and/or Msg3 are worse than that of the bottleneck channel for the reference NR UE</w:t>
      </w:r>
      <w:r w:rsidR="00EE7A3F" w:rsidRPr="002D0F6A">
        <w:rPr>
          <w:sz w:val="20"/>
          <w:lang w:val="en-GB"/>
        </w:rPr>
        <w:t xml:space="preserve">. </w:t>
      </w:r>
      <w:r w:rsidR="00D77DB0" w:rsidRPr="002D0F6A">
        <w:rPr>
          <w:sz w:val="20"/>
          <w:lang w:val="en-GB"/>
        </w:rPr>
        <w:t>Thus</w:t>
      </w:r>
      <w:r w:rsidR="00EE7A3F" w:rsidRPr="002D0F6A">
        <w:rPr>
          <w:sz w:val="20"/>
          <w:lang w:val="en-GB"/>
        </w:rPr>
        <w:t xml:space="preserve">, </w:t>
      </w:r>
      <w:r w:rsidR="00D77DB0" w:rsidRPr="002D0F6A">
        <w:rPr>
          <w:sz w:val="20"/>
          <w:lang w:val="en-GB"/>
        </w:rPr>
        <w:t>considering the bad coverage of UL,</w:t>
      </w:r>
      <w:r w:rsidR="00EE7A3F" w:rsidRPr="002D0F6A">
        <w:rPr>
          <w:sz w:val="20"/>
          <w:lang w:val="en-GB"/>
        </w:rPr>
        <w:t xml:space="preserve"> it is better to introduce the specific cell selection parameters for </w:t>
      </w:r>
      <w:proofErr w:type="spellStart"/>
      <w:r w:rsidR="00EE7A3F" w:rsidRPr="002D0F6A">
        <w:rPr>
          <w:sz w:val="20"/>
          <w:lang w:val="en-GB"/>
        </w:rPr>
        <w:t>RedCap</w:t>
      </w:r>
      <w:proofErr w:type="spellEnd"/>
      <w:r w:rsidR="00EE7A3F" w:rsidRPr="002D0F6A">
        <w:rPr>
          <w:sz w:val="20"/>
          <w:lang w:val="en-GB"/>
        </w:rPr>
        <w:t xml:space="preserve"> UE</w:t>
      </w:r>
      <w:r w:rsidR="001E535E" w:rsidRPr="002D0F6A">
        <w:rPr>
          <w:sz w:val="20"/>
          <w:lang w:val="en-GB"/>
        </w:rPr>
        <w:t>s</w:t>
      </w:r>
      <w:r w:rsidR="00D77DB0" w:rsidRPr="002D0F6A">
        <w:rPr>
          <w:sz w:val="20"/>
          <w:lang w:val="en-GB"/>
        </w:rPr>
        <w:t xml:space="preserve"> to allow them to select a suitable cell and work normally</w:t>
      </w:r>
      <w:r w:rsidR="00EE7A3F" w:rsidRPr="002D0F6A">
        <w:rPr>
          <w:sz w:val="20"/>
          <w:lang w:val="en-GB"/>
        </w:rPr>
        <w:t>.</w:t>
      </w:r>
    </w:p>
    <w:p w14:paraId="659BBAB5" w14:textId="0D4CE89F" w:rsidR="004C01DA" w:rsidRPr="002D0F6A" w:rsidRDefault="006176AA" w:rsidP="003A644D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>Prop</w:t>
      </w:r>
      <w:r w:rsidRPr="00144522">
        <w:rPr>
          <w:b/>
          <w:bCs/>
          <w:sz w:val="20"/>
          <w:lang w:val="en-GB"/>
        </w:rPr>
        <w:t xml:space="preserve">osal </w:t>
      </w:r>
      <w:r w:rsidR="00F30050">
        <w:rPr>
          <w:b/>
          <w:bCs/>
          <w:sz w:val="20"/>
          <w:lang w:val="en-GB"/>
        </w:rPr>
        <w:t>6</w:t>
      </w:r>
      <w:r w:rsidR="004C01DA" w:rsidRPr="002D0F6A">
        <w:rPr>
          <w:b/>
          <w:bCs/>
          <w:sz w:val="20"/>
          <w:lang w:val="en-GB"/>
        </w:rPr>
        <w:t xml:space="preserve">: Support the </w:t>
      </w:r>
      <w:proofErr w:type="spellStart"/>
      <w:r w:rsidR="004C01DA" w:rsidRPr="002D0F6A">
        <w:rPr>
          <w:b/>
          <w:bCs/>
          <w:sz w:val="20"/>
          <w:lang w:val="en-GB"/>
        </w:rPr>
        <w:t>RedCap</w:t>
      </w:r>
      <w:proofErr w:type="spellEnd"/>
      <w:r w:rsidR="004C01DA" w:rsidRPr="002D0F6A">
        <w:rPr>
          <w:b/>
          <w:bCs/>
          <w:sz w:val="20"/>
          <w:lang w:val="en-GB"/>
        </w:rPr>
        <w:t xml:space="preserve"> specific cell selection parameters.</w:t>
      </w:r>
    </w:p>
    <w:p w14:paraId="724D93E1" w14:textId="50540E3B" w:rsidR="003A644D" w:rsidRDefault="003A644D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UAC</w:t>
      </w:r>
    </w:p>
    <w:p w14:paraId="6C5F60A1" w14:textId="77777777" w:rsidR="00833744" w:rsidRDefault="005037CB" w:rsidP="00B34DB5">
      <w:pPr>
        <w:rPr>
          <w:sz w:val="20"/>
          <w:lang w:val="en-GB"/>
        </w:rPr>
      </w:pPr>
      <w:r>
        <w:rPr>
          <w:sz w:val="20"/>
          <w:lang w:val="en-GB"/>
        </w:rPr>
        <w:t xml:space="preserve">SA1 </w:t>
      </w:r>
      <w:r w:rsidR="007F3B4C">
        <w:rPr>
          <w:sz w:val="20"/>
          <w:lang w:val="en-GB"/>
        </w:rPr>
        <w:t>[</w:t>
      </w:r>
      <w:r w:rsidR="00144522">
        <w:rPr>
          <w:sz w:val="20"/>
          <w:lang w:val="en-GB"/>
        </w:rPr>
        <w:t>3</w:t>
      </w:r>
      <w:r w:rsidR="007F3B4C">
        <w:rPr>
          <w:sz w:val="20"/>
          <w:lang w:val="en-GB"/>
        </w:rPr>
        <w:t xml:space="preserve">] </w:t>
      </w:r>
      <w:r>
        <w:rPr>
          <w:sz w:val="20"/>
          <w:lang w:val="en-GB"/>
        </w:rPr>
        <w:t xml:space="preserve">has concluded that no new UAC Access Category or Access Identity is required, since current UAC can apply also to </w:t>
      </w:r>
      <w:proofErr w:type="spellStart"/>
      <w:r>
        <w:rPr>
          <w:sz w:val="20"/>
          <w:lang w:val="en-GB"/>
        </w:rPr>
        <w:t>Red</w:t>
      </w:r>
      <w:r w:rsidR="003E1951">
        <w:rPr>
          <w:sz w:val="20"/>
          <w:lang w:val="en-GB"/>
        </w:rPr>
        <w:t>C</w:t>
      </w:r>
      <w:r>
        <w:rPr>
          <w:sz w:val="20"/>
          <w:lang w:val="en-GB"/>
        </w:rPr>
        <w:t>ap</w:t>
      </w:r>
      <w:proofErr w:type="spellEnd"/>
      <w:r>
        <w:rPr>
          <w:sz w:val="20"/>
          <w:lang w:val="en-GB"/>
        </w:rPr>
        <w:t xml:space="preserve"> UEs</w:t>
      </w:r>
      <w:r>
        <w:rPr>
          <w:rFonts w:hint="eastAsia"/>
          <w:sz w:val="20"/>
          <w:lang w:val="en-GB"/>
        </w:rPr>
        <w:t>,</w:t>
      </w:r>
      <w:r>
        <w:rPr>
          <w:sz w:val="20"/>
          <w:lang w:val="en-GB"/>
        </w:rPr>
        <w:t xml:space="preserve"> and </w:t>
      </w:r>
      <w:r w:rsidRPr="005037CB">
        <w:rPr>
          <w:sz w:val="20"/>
          <w:lang w:val="en-GB"/>
        </w:rPr>
        <w:t>UAC Access Categories and Access Identities are not intended to differentiate UEs based on device radio capabilities</w:t>
      </w:r>
      <w:r>
        <w:rPr>
          <w:sz w:val="20"/>
          <w:lang w:val="en-GB"/>
        </w:rPr>
        <w:t xml:space="preserve">. </w:t>
      </w:r>
    </w:p>
    <w:p w14:paraId="30ADC0E7" w14:textId="220AEA84" w:rsidR="006848F5" w:rsidRDefault="005037CB" w:rsidP="00B34DB5">
      <w:pPr>
        <w:rPr>
          <w:sz w:val="20"/>
          <w:lang w:val="en-GB"/>
        </w:rPr>
      </w:pPr>
      <w:r>
        <w:rPr>
          <w:sz w:val="20"/>
          <w:lang w:val="en-GB"/>
        </w:rPr>
        <w:t xml:space="preserve">In order to </w:t>
      </w:r>
      <w:r w:rsidR="00282135">
        <w:rPr>
          <w:sz w:val="20"/>
          <w:lang w:val="en-GB"/>
        </w:rPr>
        <w:t>provide flexible and separate control</w:t>
      </w:r>
      <w:r w:rsidR="001C2F46">
        <w:rPr>
          <w:sz w:val="20"/>
          <w:lang w:val="en-GB"/>
        </w:rPr>
        <w:t xml:space="preserve"> </w:t>
      </w:r>
      <w:r w:rsidR="00282135">
        <w:rPr>
          <w:sz w:val="20"/>
          <w:lang w:val="en-GB"/>
        </w:rPr>
        <w:t xml:space="preserve">for </w:t>
      </w:r>
      <w:proofErr w:type="spellStart"/>
      <w:r w:rsidR="001C2F46">
        <w:rPr>
          <w:sz w:val="20"/>
          <w:lang w:val="en-GB"/>
        </w:rPr>
        <w:t>Red</w:t>
      </w:r>
      <w:r w:rsidR="003E1951">
        <w:rPr>
          <w:sz w:val="20"/>
          <w:lang w:val="en-GB"/>
        </w:rPr>
        <w:t>C</w:t>
      </w:r>
      <w:r w:rsidR="001C2F46">
        <w:rPr>
          <w:sz w:val="20"/>
          <w:lang w:val="en-GB"/>
        </w:rPr>
        <w:t>ap</w:t>
      </w:r>
      <w:proofErr w:type="spellEnd"/>
      <w:r w:rsidR="001C2F46">
        <w:rPr>
          <w:sz w:val="20"/>
          <w:lang w:val="en-GB"/>
        </w:rPr>
        <w:t xml:space="preserve"> UEs</w:t>
      </w:r>
      <w:r w:rsidR="00282135">
        <w:rPr>
          <w:sz w:val="20"/>
          <w:lang w:val="en-GB"/>
        </w:rPr>
        <w:t xml:space="preserve">, </w:t>
      </w:r>
      <w:r w:rsidR="007F3B4C">
        <w:rPr>
          <w:sz w:val="20"/>
          <w:lang w:val="en-GB"/>
        </w:rPr>
        <w:t>a</w:t>
      </w:r>
      <w:r w:rsidR="007F3B4C" w:rsidRPr="007F3B4C">
        <w:rPr>
          <w:sz w:val="20"/>
          <w:lang w:val="en-GB"/>
        </w:rPr>
        <w:t xml:space="preserve">s the network may want to control </w:t>
      </w:r>
      <w:proofErr w:type="spellStart"/>
      <w:r w:rsidR="007F3B4C" w:rsidRPr="007F3B4C">
        <w:rPr>
          <w:sz w:val="20"/>
          <w:lang w:val="en-GB"/>
        </w:rPr>
        <w:t>RedCap</w:t>
      </w:r>
      <w:proofErr w:type="spellEnd"/>
      <w:r w:rsidR="007F3B4C" w:rsidRPr="007F3B4C">
        <w:rPr>
          <w:sz w:val="20"/>
          <w:lang w:val="en-GB"/>
        </w:rPr>
        <w:t xml:space="preserve"> UEs separately from non-</w:t>
      </w:r>
      <w:proofErr w:type="spellStart"/>
      <w:r w:rsidR="007F3B4C" w:rsidRPr="007F3B4C">
        <w:rPr>
          <w:sz w:val="20"/>
          <w:lang w:val="en-GB"/>
        </w:rPr>
        <w:t>RedCap</w:t>
      </w:r>
      <w:proofErr w:type="spellEnd"/>
      <w:r w:rsidR="007F3B4C" w:rsidRPr="007F3B4C">
        <w:rPr>
          <w:sz w:val="20"/>
          <w:lang w:val="en-GB"/>
        </w:rPr>
        <w:t xml:space="preserve"> UEs</w:t>
      </w:r>
      <w:r w:rsidR="007F3B4C">
        <w:rPr>
          <w:sz w:val="20"/>
          <w:lang w:val="en-GB"/>
        </w:rPr>
        <w:t xml:space="preserve">, </w:t>
      </w:r>
      <w:r w:rsidR="00282135">
        <w:rPr>
          <w:sz w:val="20"/>
          <w:lang w:val="en-GB"/>
        </w:rPr>
        <w:t xml:space="preserve">it is better to broadcast a </w:t>
      </w:r>
      <w:r w:rsidR="00AB4C47">
        <w:rPr>
          <w:sz w:val="20"/>
          <w:lang w:val="en-GB"/>
        </w:rPr>
        <w:t>specific</w:t>
      </w:r>
      <w:r w:rsidR="00282135">
        <w:rPr>
          <w:sz w:val="20"/>
          <w:lang w:val="en-GB"/>
        </w:rPr>
        <w:t xml:space="preserve"> set of UAC parameters for </w:t>
      </w:r>
      <w:proofErr w:type="spellStart"/>
      <w:r w:rsidR="00282135">
        <w:rPr>
          <w:sz w:val="20"/>
          <w:lang w:val="en-GB"/>
        </w:rPr>
        <w:t>Re</w:t>
      </w:r>
      <w:r w:rsidR="003E1951">
        <w:rPr>
          <w:sz w:val="20"/>
          <w:lang w:val="en-GB"/>
        </w:rPr>
        <w:t>dC</w:t>
      </w:r>
      <w:r w:rsidR="00282135">
        <w:rPr>
          <w:sz w:val="20"/>
          <w:lang w:val="en-GB"/>
        </w:rPr>
        <w:t>ap</w:t>
      </w:r>
      <w:proofErr w:type="spellEnd"/>
      <w:r w:rsidR="00282135">
        <w:rPr>
          <w:sz w:val="20"/>
          <w:lang w:val="en-GB"/>
        </w:rPr>
        <w:t xml:space="preserve"> UE</w:t>
      </w:r>
      <w:r w:rsidR="003E1951">
        <w:rPr>
          <w:sz w:val="20"/>
          <w:lang w:val="en-GB"/>
        </w:rPr>
        <w:t>s</w:t>
      </w:r>
      <w:r w:rsidR="00686351">
        <w:rPr>
          <w:sz w:val="20"/>
          <w:lang w:val="en-GB"/>
        </w:rPr>
        <w:t>, which is</w:t>
      </w:r>
      <w:r w:rsidR="00686351" w:rsidRPr="00686351">
        <w:rPr>
          <w:sz w:val="20"/>
          <w:lang w:val="en-GB"/>
        </w:rPr>
        <w:t xml:space="preserve"> similar to NB-IoT and </w:t>
      </w:r>
      <w:proofErr w:type="spellStart"/>
      <w:r w:rsidR="00686351" w:rsidRPr="00686351">
        <w:rPr>
          <w:sz w:val="20"/>
          <w:lang w:val="en-GB"/>
        </w:rPr>
        <w:t>eMTC</w:t>
      </w:r>
      <w:proofErr w:type="spellEnd"/>
      <w:r w:rsidR="00282135">
        <w:rPr>
          <w:sz w:val="20"/>
          <w:lang w:val="en-GB"/>
        </w:rPr>
        <w:t>.</w:t>
      </w:r>
      <w:r w:rsidR="00D96E9A">
        <w:rPr>
          <w:sz w:val="20"/>
          <w:lang w:val="en-GB"/>
        </w:rPr>
        <w:t xml:space="preserve"> </w:t>
      </w:r>
      <w:r w:rsidR="006848F5">
        <w:rPr>
          <w:sz w:val="20"/>
          <w:lang w:val="en-GB"/>
        </w:rPr>
        <w:t>However, it will increase signalling overheads if a complete set of UAC parameters (i.e. UAC</w:t>
      </w:r>
      <w:r w:rsidR="006848F5">
        <w:rPr>
          <w:rFonts w:hint="eastAsia"/>
          <w:sz w:val="20"/>
          <w:lang w:val="en-GB"/>
        </w:rPr>
        <w:t>-</w:t>
      </w:r>
      <w:proofErr w:type="spellStart"/>
      <w:r w:rsidR="006848F5">
        <w:rPr>
          <w:sz w:val="20"/>
          <w:lang w:val="en-GB"/>
        </w:rPr>
        <w:t>BarringInfoSet</w:t>
      </w:r>
      <w:proofErr w:type="spellEnd"/>
      <w:r w:rsidR="006848F5">
        <w:rPr>
          <w:sz w:val="20"/>
          <w:lang w:val="en-GB"/>
        </w:rPr>
        <w:t xml:space="preserve"> which contains </w:t>
      </w:r>
      <w:proofErr w:type="spellStart"/>
      <w:r w:rsidR="006848F5">
        <w:rPr>
          <w:sz w:val="20"/>
          <w:lang w:val="en-GB"/>
        </w:rPr>
        <w:t>uac-BarringFactor</w:t>
      </w:r>
      <w:proofErr w:type="spellEnd"/>
      <w:r w:rsidR="006848F5">
        <w:rPr>
          <w:sz w:val="20"/>
          <w:lang w:val="en-GB"/>
        </w:rPr>
        <w:t xml:space="preserve">, </w:t>
      </w:r>
      <w:proofErr w:type="spellStart"/>
      <w:r w:rsidR="006848F5">
        <w:rPr>
          <w:sz w:val="20"/>
          <w:lang w:val="en-GB"/>
        </w:rPr>
        <w:t>uac-BarringTime</w:t>
      </w:r>
      <w:proofErr w:type="spellEnd"/>
      <w:r w:rsidR="006848F5">
        <w:rPr>
          <w:sz w:val="20"/>
          <w:lang w:val="en-GB"/>
        </w:rPr>
        <w:t xml:space="preserve"> and </w:t>
      </w:r>
      <w:proofErr w:type="spellStart"/>
      <w:r w:rsidR="006848F5">
        <w:rPr>
          <w:sz w:val="20"/>
          <w:lang w:val="en-GB"/>
        </w:rPr>
        <w:t>uac-BarringForAccessIdentity</w:t>
      </w:r>
      <w:proofErr w:type="spellEnd"/>
      <w:r w:rsidR="006848F5">
        <w:rPr>
          <w:sz w:val="20"/>
          <w:lang w:val="en-GB"/>
        </w:rPr>
        <w:t xml:space="preserve">) specific to Redcap UEs is broadcast. Therefore, how to design the </w:t>
      </w:r>
      <w:proofErr w:type="spellStart"/>
      <w:r w:rsidR="006848F5">
        <w:rPr>
          <w:sz w:val="20"/>
          <w:lang w:val="en-GB"/>
        </w:rPr>
        <w:t>RedCap</w:t>
      </w:r>
      <w:proofErr w:type="spellEnd"/>
      <w:r w:rsidR="006848F5">
        <w:rPr>
          <w:sz w:val="20"/>
          <w:lang w:val="en-GB"/>
        </w:rPr>
        <w:t xml:space="preserve"> specific UAC parameters </w:t>
      </w:r>
      <w:r w:rsidR="005104F2">
        <w:rPr>
          <w:rFonts w:hint="eastAsia"/>
          <w:sz w:val="20"/>
          <w:lang w:val="en-GB"/>
        </w:rPr>
        <w:t>needs</w:t>
      </w:r>
      <w:r w:rsidR="005104F2">
        <w:rPr>
          <w:sz w:val="20"/>
          <w:lang w:val="en-GB"/>
        </w:rPr>
        <w:t xml:space="preserve"> to</w:t>
      </w:r>
      <w:r w:rsidR="006848F5">
        <w:rPr>
          <w:sz w:val="20"/>
          <w:lang w:val="en-GB"/>
        </w:rPr>
        <w:t xml:space="preserve"> be </w:t>
      </w:r>
      <w:r w:rsidR="005104F2">
        <w:rPr>
          <w:sz w:val="20"/>
          <w:lang w:val="en-GB"/>
        </w:rPr>
        <w:t xml:space="preserve">further </w:t>
      </w:r>
      <w:r w:rsidR="006848F5">
        <w:rPr>
          <w:sz w:val="20"/>
          <w:lang w:val="en-GB"/>
        </w:rPr>
        <w:t>considered</w:t>
      </w:r>
      <w:r w:rsidR="005104F2">
        <w:rPr>
          <w:sz w:val="20"/>
          <w:lang w:val="en-GB"/>
        </w:rPr>
        <w:t xml:space="preserve"> in order to reduce the signalling overhead and enable a flexible configuration</w:t>
      </w:r>
      <w:r w:rsidR="006848F5">
        <w:rPr>
          <w:sz w:val="20"/>
          <w:lang w:val="en-GB"/>
        </w:rPr>
        <w:t xml:space="preserve">. </w:t>
      </w:r>
    </w:p>
    <w:p w14:paraId="1F3871EF" w14:textId="64F7EF44" w:rsidR="003A644D" w:rsidRPr="000523FB" w:rsidRDefault="003A644D" w:rsidP="00B34DB5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 xml:space="preserve">Proposal </w:t>
      </w:r>
      <w:r w:rsidR="00F30050">
        <w:rPr>
          <w:b/>
          <w:bCs/>
          <w:sz w:val="20"/>
          <w:lang w:val="en-GB"/>
        </w:rPr>
        <w:t>7</w:t>
      </w:r>
      <w:r w:rsidRPr="00437B29">
        <w:rPr>
          <w:b/>
          <w:bCs/>
          <w:sz w:val="20"/>
          <w:lang w:val="en-GB"/>
        </w:rPr>
        <w:t xml:space="preserve">: </w:t>
      </w:r>
      <w:r w:rsidR="00CD46E0" w:rsidRPr="000523FB">
        <w:rPr>
          <w:b/>
          <w:bCs/>
          <w:sz w:val="20"/>
          <w:lang w:val="en-GB"/>
        </w:rPr>
        <w:t xml:space="preserve">Support the </w:t>
      </w:r>
      <w:proofErr w:type="spellStart"/>
      <w:r w:rsidR="00CD46E0" w:rsidRPr="000523FB">
        <w:rPr>
          <w:b/>
          <w:bCs/>
          <w:sz w:val="20"/>
          <w:lang w:val="en-GB"/>
        </w:rPr>
        <w:t>RedCap</w:t>
      </w:r>
      <w:proofErr w:type="spellEnd"/>
      <w:r w:rsidR="00CD46E0" w:rsidRPr="000523FB">
        <w:rPr>
          <w:b/>
          <w:bCs/>
          <w:sz w:val="20"/>
          <w:lang w:val="en-GB"/>
        </w:rPr>
        <w:t xml:space="preserve"> specific UAC parameters</w:t>
      </w:r>
      <w:r w:rsidR="00F30050">
        <w:rPr>
          <w:b/>
          <w:bCs/>
          <w:sz w:val="20"/>
          <w:lang w:val="en-GB"/>
        </w:rPr>
        <w:t xml:space="preserve">, with consideration of signalling overhead </w:t>
      </w:r>
      <w:r w:rsidR="001D616C">
        <w:rPr>
          <w:b/>
          <w:bCs/>
          <w:sz w:val="20"/>
          <w:lang w:val="en-GB"/>
        </w:rPr>
        <w:t>reduction</w:t>
      </w:r>
      <w:r w:rsidR="00CD46E0" w:rsidRPr="000523FB">
        <w:rPr>
          <w:b/>
          <w:bCs/>
          <w:sz w:val="20"/>
          <w:lang w:val="en-GB"/>
        </w:rPr>
        <w:t>.</w:t>
      </w:r>
      <w:r w:rsidRPr="000523FB">
        <w:rPr>
          <w:b/>
          <w:bCs/>
          <w:sz w:val="20"/>
          <w:lang w:val="en-GB"/>
        </w:rPr>
        <w:t xml:space="preserve"> </w:t>
      </w:r>
    </w:p>
    <w:bookmarkEnd w:id="4"/>
    <w:bookmarkEnd w:id="5"/>
    <w:p w14:paraId="6A455B2F" w14:textId="71391538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10843839" w:rsidR="002F1B15" w:rsidRPr="008A771B" w:rsidRDefault="0089460F" w:rsidP="008A771B">
      <w:pPr>
        <w:spacing w:after="120" w:line="240" w:lineRule="auto"/>
        <w:rPr>
          <w:sz w:val="20"/>
          <w:lang w:val="en-GB" w:eastAsia="ja-JP"/>
        </w:rPr>
      </w:pPr>
      <w:r w:rsidRPr="008A771B">
        <w:rPr>
          <w:sz w:val="20"/>
          <w:lang w:val="en-GB" w:eastAsia="ja-JP"/>
        </w:rPr>
        <w:t xml:space="preserve">The contribution focuses on UE identification and access restriction for </w:t>
      </w:r>
      <w:proofErr w:type="spellStart"/>
      <w:r w:rsidRPr="008A771B">
        <w:rPr>
          <w:sz w:val="20"/>
          <w:lang w:val="en-GB" w:eastAsia="ja-JP"/>
        </w:rPr>
        <w:t>RedCap</w:t>
      </w:r>
      <w:proofErr w:type="spellEnd"/>
      <w:r w:rsidRPr="008A771B">
        <w:rPr>
          <w:sz w:val="20"/>
          <w:lang w:val="en-GB" w:eastAsia="ja-JP"/>
        </w:rPr>
        <w:t xml:space="preserve"> UEs. Corresponding observations and proposals are listed as below</w:t>
      </w:r>
      <w:r w:rsidR="002F4066" w:rsidRPr="008A771B">
        <w:rPr>
          <w:sz w:val="20"/>
          <w:lang w:val="en-GB" w:eastAsia="ja-JP"/>
        </w:rPr>
        <w:t xml:space="preserve">: </w:t>
      </w:r>
    </w:p>
    <w:p w14:paraId="6CCCAF35" w14:textId="77777777" w:rsidR="001D616C" w:rsidRPr="00872C5F" w:rsidRDefault="001D616C" w:rsidP="001D616C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 xml:space="preserve">Observation 1: RAN1 agreed </w:t>
      </w:r>
      <w:r>
        <w:rPr>
          <w:b/>
          <w:sz w:val="20"/>
          <w:lang w:val="en-GB"/>
        </w:rPr>
        <w:t xml:space="preserve">the </w:t>
      </w:r>
      <w:r w:rsidRPr="00E0056D">
        <w:rPr>
          <w:b/>
          <w:sz w:val="20"/>
          <w:lang w:val="en-GB"/>
        </w:rPr>
        <w:t>ROs can be</w:t>
      </w:r>
      <w:r>
        <w:rPr>
          <w:b/>
          <w:sz w:val="20"/>
          <w:lang w:val="en-GB"/>
        </w:rPr>
        <w:t xml:space="preserve"> either</w:t>
      </w:r>
      <w:r w:rsidRPr="00E0056D">
        <w:rPr>
          <w:b/>
          <w:sz w:val="20"/>
          <w:lang w:val="en-GB"/>
        </w:rPr>
        <w:t xml:space="preserve"> dedicated for </w:t>
      </w:r>
      <w:proofErr w:type="spellStart"/>
      <w:r w:rsidRPr="00E0056D">
        <w:rPr>
          <w:b/>
          <w:sz w:val="20"/>
          <w:lang w:val="en-GB"/>
        </w:rPr>
        <w:t>RedCap</w:t>
      </w:r>
      <w:proofErr w:type="spellEnd"/>
      <w:r w:rsidRPr="00E0056D">
        <w:rPr>
          <w:b/>
          <w:sz w:val="20"/>
          <w:lang w:val="en-GB"/>
        </w:rPr>
        <w:t xml:space="preserve"> UEs</w:t>
      </w:r>
      <w:r>
        <w:rPr>
          <w:b/>
          <w:sz w:val="20"/>
          <w:lang w:val="en-GB"/>
        </w:rPr>
        <w:t xml:space="preserve"> or shared with non-</w:t>
      </w:r>
      <w:proofErr w:type="spellStart"/>
      <w:r>
        <w:rPr>
          <w:b/>
          <w:sz w:val="20"/>
          <w:lang w:val="en-GB"/>
        </w:rPr>
        <w:t>RedCap</w:t>
      </w:r>
      <w:proofErr w:type="spellEnd"/>
      <w:r>
        <w:rPr>
          <w:b/>
          <w:sz w:val="20"/>
          <w:lang w:val="en-GB"/>
        </w:rPr>
        <w:t xml:space="preserve"> UEs.</w:t>
      </w:r>
    </w:p>
    <w:p w14:paraId="32AD8CA6" w14:textId="77777777" w:rsidR="00E22C5A" w:rsidRPr="00B4651D" w:rsidRDefault="00E22C5A" w:rsidP="00E22C5A">
      <w:pPr>
        <w:rPr>
          <w:b/>
          <w:sz w:val="20"/>
          <w:lang w:val="en-GB" w:eastAsia="ja-JP"/>
        </w:rPr>
      </w:pPr>
      <w:r w:rsidRPr="00B4651D">
        <w:rPr>
          <w:b/>
          <w:sz w:val="20"/>
          <w:lang w:val="en-GB" w:eastAsia="ja-JP"/>
        </w:rPr>
        <w:t>Observa</w:t>
      </w:r>
      <w:bookmarkStart w:id="6" w:name="_GoBack"/>
      <w:bookmarkEnd w:id="6"/>
      <w:r w:rsidRPr="00B4651D">
        <w:rPr>
          <w:b/>
          <w:sz w:val="20"/>
          <w:lang w:val="en-GB" w:eastAsia="ja-JP"/>
        </w:rPr>
        <w:t xml:space="preserve">tion </w:t>
      </w:r>
      <w:r>
        <w:rPr>
          <w:b/>
          <w:sz w:val="20"/>
          <w:lang w:val="en-GB" w:eastAsia="ja-JP"/>
        </w:rPr>
        <w:t>2</w:t>
      </w:r>
      <w:r w:rsidRPr="00B4651D">
        <w:rPr>
          <w:b/>
          <w:sz w:val="20"/>
          <w:lang w:val="en-GB" w:eastAsia="ja-JP"/>
        </w:rPr>
        <w:t xml:space="preserve">: Msg3 early identification is needed to support the NW rejecting </w:t>
      </w:r>
      <w:proofErr w:type="spellStart"/>
      <w:r w:rsidRPr="00B4651D">
        <w:rPr>
          <w:b/>
          <w:sz w:val="20"/>
          <w:lang w:val="en-GB" w:eastAsia="ja-JP"/>
        </w:rPr>
        <w:t>RedCap</w:t>
      </w:r>
      <w:proofErr w:type="spellEnd"/>
      <w:r w:rsidRPr="00B4651D">
        <w:rPr>
          <w:b/>
          <w:sz w:val="20"/>
          <w:lang w:val="en-GB" w:eastAsia="ja-JP"/>
        </w:rPr>
        <w:t xml:space="preserve"> UE during </w:t>
      </w:r>
      <w:r>
        <w:rPr>
          <w:b/>
          <w:sz w:val="20"/>
          <w:lang w:val="en-GB" w:eastAsia="ja-JP"/>
        </w:rPr>
        <w:t xml:space="preserve">the </w:t>
      </w:r>
      <w:r w:rsidRPr="00B4651D">
        <w:rPr>
          <w:b/>
          <w:sz w:val="20"/>
          <w:lang w:val="en-GB" w:eastAsia="ja-JP"/>
        </w:rPr>
        <w:t>connection setup.</w:t>
      </w:r>
    </w:p>
    <w:p w14:paraId="46F97BB2" w14:textId="77777777" w:rsidR="00E22C5A" w:rsidRPr="00E83A65" w:rsidRDefault="00E22C5A" w:rsidP="00E22C5A">
      <w:pPr>
        <w:rPr>
          <w:b/>
          <w:bCs/>
          <w:sz w:val="20"/>
        </w:rPr>
      </w:pPr>
      <w:r w:rsidRPr="00E83A65">
        <w:rPr>
          <w:b/>
          <w:bCs/>
          <w:sz w:val="20"/>
        </w:rPr>
        <w:t xml:space="preserve">Observation 3: In case there is no </w:t>
      </w:r>
      <w:r>
        <w:rPr>
          <w:b/>
          <w:bCs/>
          <w:sz w:val="20"/>
        </w:rPr>
        <w:t>a</w:t>
      </w:r>
      <w:r w:rsidRPr="00296097">
        <w:rPr>
          <w:b/>
          <w:bCs/>
          <w:sz w:val="20"/>
        </w:rPr>
        <w:t xml:space="preserve">dequate </w:t>
      </w:r>
      <w:r w:rsidRPr="00E83A65">
        <w:rPr>
          <w:b/>
          <w:bCs/>
          <w:sz w:val="20"/>
        </w:rPr>
        <w:t>RA resource</w:t>
      </w:r>
      <w:r>
        <w:rPr>
          <w:b/>
          <w:bCs/>
          <w:sz w:val="20"/>
        </w:rPr>
        <w:t>s</w:t>
      </w:r>
      <w:r w:rsidRPr="00E83A65">
        <w:rPr>
          <w:b/>
          <w:bCs/>
          <w:sz w:val="20"/>
        </w:rPr>
        <w:t xml:space="preserve"> from </w:t>
      </w:r>
      <w:r>
        <w:rPr>
          <w:b/>
          <w:bCs/>
          <w:sz w:val="20"/>
        </w:rPr>
        <w:t>the network</w:t>
      </w:r>
      <w:r w:rsidRPr="00E83A65">
        <w:rPr>
          <w:b/>
          <w:bCs/>
          <w:sz w:val="20"/>
        </w:rPr>
        <w:t xml:space="preserve"> side and </w:t>
      </w:r>
      <w:proofErr w:type="spellStart"/>
      <w:r w:rsidRPr="00E83A65">
        <w:rPr>
          <w:b/>
          <w:bCs/>
          <w:sz w:val="20"/>
        </w:rPr>
        <w:t>gNB</w:t>
      </w:r>
      <w:proofErr w:type="spellEnd"/>
      <w:r w:rsidRPr="00E83A65">
        <w:rPr>
          <w:b/>
          <w:bCs/>
          <w:sz w:val="20"/>
        </w:rPr>
        <w:t xml:space="preserve"> chooses not to configure Msg1 early identification, Msg3 early identification is needed to identify </w:t>
      </w:r>
      <w:proofErr w:type="spellStart"/>
      <w:r w:rsidRPr="00E83A65">
        <w:rPr>
          <w:b/>
          <w:bCs/>
          <w:sz w:val="20"/>
        </w:rPr>
        <w:t>RedCap</w:t>
      </w:r>
      <w:proofErr w:type="spellEnd"/>
      <w:r w:rsidRPr="00E83A65">
        <w:rPr>
          <w:b/>
          <w:bCs/>
          <w:sz w:val="20"/>
        </w:rPr>
        <w:t xml:space="preserve"> UE in initial access.</w:t>
      </w:r>
    </w:p>
    <w:p w14:paraId="036A6D02" w14:textId="77777777" w:rsidR="001D616C" w:rsidRPr="00E0056D" w:rsidRDefault="001D616C" w:rsidP="001D616C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>Proposal 1: For Msg1 early identification, bo</w:t>
      </w:r>
      <w:r>
        <w:rPr>
          <w:b/>
          <w:sz w:val="20"/>
          <w:lang w:val="en-GB"/>
        </w:rPr>
        <w:t xml:space="preserve">th dedicated ROs and dedicated </w:t>
      </w:r>
      <w:r w:rsidRPr="00E0056D">
        <w:rPr>
          <w:b/>
          <w:sz w:val="20"/>
          <w:lang w:val="en-GB"/>
        </w:rPr>
        <w:t>P</w:t>
      </w:r>
      <w:r>
        <w:rPr>
          <w:b/>
          <w:sz w:val="20"/>
          <w:lang w:val="en-GB"/>
        </w:rPr>
        <w:t>R</w:t>
      </w:r>
      <w:r w:rsidRPr="00E0056D">
        <w:rPr>
          <w:b/>
          <w:sz w:val="20"/>
          <w:lang w:val="en-GB"/>
        </w:rPr>
        <w:t xml:space="preserve">ACH preamble should be </w:t>
      </w:r>
      <w:proofErr w:type="gramStart"/>
      <w:r w:rsidRPr="00E0056D">
        <w:rPr>
          <w:b/>
          <w:sz w:val="20"/>
          <w:lang w:val="en-GB"/>
        </w:rPr>
        <w:t>supported</w:t>
      </w:r>
      <w:proofErr w:type="gramEnd"/>
      <w:r w:rsidRPr="00E0056D">
        <w:rPr>
          <w:b/>
          <w:sz w:val="20"/>
          <w:lang w:val="en-GB"/>
        </w:rPr>
        <w:t>.</w:t>
      </w:r>
    </w:p>
    <w:p w14:paraId="1B6AFE34" w14:textId="77777777" w:rsidR="001D616C" w:rsidRDefault="001D616C" w:rsidP="001D616C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2</w:t>
      </w:r>
      <w:r w:rsidRPr="00E83A65">
        <w:rPr>
          <w:b/>
          <w:bCs/>
          <w:sz w:val="20"/>
        </w:rPr>
        <w:t>: R</w:t>
      </w:r>
      <w:r>
        <w:rPr>
          <w:b/>
          <w:bCs/>
          <w:sz w:val="20"/>
        </w:rPr>
        <w:t>AN</w:t>
      </w:r>
      <w:r w:rsidRPr="00E83A65">
        <w:rPr>
          <w:b/>
          <w:bCs/>
          <w:sz w:val="20"/>
        </w:rPr>
        <w:t>2 agree to support Msg3 early identification, when Msg1 early identification is not configured.</w:t>
      </w:r>
    </w:p>
    <w:p w14:paraId="72A6D333" w14:textId="77777777" w:rsidR="001D616C" w:rsidRDefault="001D616C" w:rsidP="001D616C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 w:rsidRPr="00241A0B">
        <w:rPr>
          <w:b/>
          <w:bCs/>
          <w:sz w:val="20"/>
        </w:rPr>
        <w:t xml:space="preserve">3: To support Msg3 early identification, dedicated LCID can be used for the CCCH for </w:t>
      </w:r>
      <w:proofErr w:type="spellStart"/>
      <w:r w:rsidRPr="00241A0B">
        <w:rPr>
          <w:b/>
          <w:bCs/>
          <w:sz w:val="20"/>
        </w:rPr>
        <w:t>RedCap</w:t>
      </w:r>
      <w:proofErr w:type="spellEnd"/>
      <w:r>
        <w:rPr>
          <w:b/>
          <w:bCs/>
          <w:sz w:val="20"/>
        </w:rPr>
        <w:t xml:space="preserve"> Msg3</w:t>
      </w:r>
      <w:r w:rsidRPr="00241A0B">
        <w:rPr>
          <w:b/>
          <w:bCs/>
          <w:sz w:val="20"/>
        </w:rPr>
        <w:t>.</w:t>
      </w:r>
    </w:p>
    <w:p w14:paraId="05014238" w14:textId="77777777" w:rsidR="001D616C" w:rsidRPr="00D77DB0" w:rsidRDefault="001D616C" w:rsidP="001D616C">
      <w:pPr>
        <w:rPr>
          <w:b/>
          <w:bCs/>
          <w:i/>
          <w:szCs w:val="24"/>
          <w:lang w:val="en-GB"/>
        </w:rPr>
      </w:pPr>
      <w:r w:rsidRPr="00144522">
        <w:rPr>
          <w:b/>
          <w:bCs/>
          <w:sz w:val="20"/>
          <w:lang w:val="en-GB"/>
        </w:rPr>
        <w:t>Proposal</w:t>
      </w:r>
      <w:r w:rsidRPr="00D77DB0">
        <w:rPr>
          <w:b/>
          <w:bCs/>
          <w:szCs w:val="24"/>
          <w:lang w:val="en-GB"/>
        </w:rPr>
        <w:t xml:space="preserve"> 4: </w:t>
      </w:r>
      <w:proofErr w:type="spellStart"/>
      <w:r w:rsidRPr="00D77DB0">
        <w:rPr>
          <w:b/>
          <w:bCs/>
          <w:szCs w:val="24"/>
          <w:lang w:val="en-GB"/>
        </w:rPr>
        <w:t>MsgA</w:t>
      </w:r>
      <w:proofErr w:type="spellEnd"/>
      <w:r w:rsidRPr="00D77DB0">
        <w:rPr>
          <w:b/>
          <w:bCs/>
          <w:szCs w:val="24"/>
          <w:lang w:val="en-GB"/>
        </w:rPr>
        <w:t xml:space="preserve"> early identification can use the similar solution as Msg3 early identification</w:t>
      </w:r>
      <w:r w:rsidRPr="00D77DB0">
        <w:rPr>
          <w:b/>
          <w:bCs/>
          <w:i/>
          <w:szCs w:val="24"/>
          <w:lang w:val="en-GB"/>
        </w:rPr>
        <w:t>.</w:t>
      </w:r>
    </w:p>
    <w:p w14:paraId="1C560708" w14:textId="77777777" w:rsidR="001D616C" w:rsidRPr="000E0BAB" w:rsidRDefault="001D616C" w:rsidP="001D616C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5</w:t>
      </w:r>
      <w:r w:rsidRPr="00437B29">
        <w:rPr>
          <w:b/>
          <w:bCs/>
          <w:sz w:val="20"/>
          <w:lang w:val="en-GB"/>
        </w:rPr>
        <w:t xml:space="preserve">: </w:t>
      </w:r>
      <w:r w:rsidRPr="00126CB5">
        <w:rPr>
          <w:b/>
          <w:bCs/>
          <w:sz w:val="20"/>
        </w:rPr>
        <w:t xml:space="preserve">RAN2 to discuss whether to support </w:t>
      </w:r>
      <w:proofErr w:type="spellStart"/>
      <w:r w:rsidRPr="00126CB5">
        <w:rPr>
          <w:b/>
          <w:bCs/>
          <w:sz w:val="20"/>
        </w:rPr>
        <w:t>RedCap</w:t>
      </w:r>
      <w:proofErr w:type="spellEnd"/>
      <w:r w:rsidRPr="00126CB5">
        <w:rPr>
          <w:b/>
          <w:bCs/>
          <w:sz w:val="20"/>
        </w:rPr>
        <w:t xml:space="preserve"> specific </w:t>
      </w:r>
      <w:proofErr w:type="spellStart"/>
      <w:r w:rsidRPr="00314EA4">
        <w:rPr>
          <w:b/>
          <w:bCs/>
          <w:i/>
          <w:sz w:val="20"/>
        </w:rPr>
        <w:t>IntraFreqReselection</w:t>
      </w:r>
      <w:proofErr w:type="spellEnd"/>
      <w:r w:rsidRPr="00126CB5">
        <w:rPr>
          <w:b/>
          <w:bCs/>
          <w:sz w:val="20"/>
        </w:rPr>
        <w:t xml:space="preserve"> indicator in SIB1.</w:t>
      </w:r>
    </w:p>
    <w:p w14:paraId="2B588996" w14:textId="77777777" w:rsidR="001D616C" w:rsidRPr="002D0F6A" w:rsidRDefault="001D616C" w:rsidP="001D616C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>Prop</w:t>
      </w:r>
      <w:r w:rsidRPr="00144522">
        <w:rPr>
          <w:b/>
          <w:bCs/>
          <w:sz w:val="20"/>
          <w:lang w:val="en-GB"/>
        </w:rPr>
        <w:t xml:space="preserve">osal </w:t>
      </w:r>
      <w:r>
        <w:rPr>
          <w:b/>
          <w:bCs/>
          <w:sz w:val="20"/>
          <w:lang w:val="en-GB"/>
        </w:rPr>
        <w:t>6</w:t>
      </w:r>
      <w:r w:rsidRPr="002D0F6A">
        <w:rPr>
          <w:b/>
          <w:bCs/>
          <w:sz w:val="20"/>
          <w:lang w:val="en-GB"/>
        </w:rPr>
        <w:t xml:space="preserve">: Support the </w:t>
      </w:r>
      <w:proofErr w:type="spellStart"/>
      <w:r w:rsidRPr="002D0F6A">
        <w:rPr>
          <w:b/>
          <w:bCs/>
          <w:sz w:val="20"/>
          <w:lang w:val="en-GB"/>
        </w:rPr>
        <w:t>RedCap</w:t>
      </w:r>
      <w:proofErr w:type="spellEnd"/>
      <w:r w:rsidRPr="002D0F6A">
        <w:rPr>
          <w:b/>
          <w:bCs/>
          <w:sz w:val="20"/>
          <w:lang w:val="en-GB"/>
        </w:rPr>
        <w:t xml:space="preserve"> specific cell selection parameters.</w:t>
      </w:r>
    </w:p>
    <w:p w14:paraId="34F98AB9" w14:textId="6095EDD8" w:rsidR="002B15E3" w:rsidRPr="000523FB" w:rsidRDefault="001D616C" w:rsidP="002B15E3">
      <w:pPr>
        <w:rPr>
          <w:rFonts w:hint="eastAsia"/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7</w:t>
      </w:r>
      <w:r w:rsidRPr="00437B29">
        <w:rPr>
          <w:b/>
          <w:bCs/>
          <w:sz w:val="20"/>
          <w:lang w:val="en-GB"/>
        </w:rPr>
        <w:t xml:space="preserve">: </w:t>
      </w:r>
      <w:r w:rsidRPr="000523FB">
        <w:rPr>
          <w:b/>
          <w:bCs/>
          <w:sz w:val="20"/>
          <w:lang w:val="en-GB"/>
        </w:rPr>
        <w:t xml:space="preserve">Support the </w:t>
      </w:r>
      <w:proofErr w:type="spellStart"/>
      <w:r w:rsidRPr="000523FB">
        <w:rPr>
          <w:b/>
          <w:bCs/>
          <w:sz w:val="20"/>
          <w:lang w:val="en-GB"/>
        </w:rPr>
        <w:t>RedCap</w:t>
      </w:r>
      <w:proofErr w:type="spellEnd"/>
      <w:r w:rsidRPr="000523FB">
        <w:rPr>
          <w:b/>
          <w:bCs/>
          <w:sz w:val="20"/>
          <w:lang w:val="en-GB"/>
        </w:rPr>
        <w:t xml:space="preserve"> specific UAC parameters</w:t>
      </w:r>
      <w:r>
        <w:rPr>
          <w:b/>
          <w:bCs/>
          <w:sz w:val="20"/>
          <w:lang w:val="en-GB"/>
        </w:rPr>
        <w:t xml:space="preserve">, with consideration of signalling overhead </w:t>
      </w:r>
      <w:r>
        <w:rPr>
          <w:b/>
          <w:bCs/>
          <w:sz w:val="20"/>
          <w:lang w:val="en-GB"/>
        </w:rPr>
        <w:t>reduction</w:t>
      </w:r>
      <w:r w:rsidRPr="000523FB">
        <w:rPr>
          <w:b/>
          <w:bCs/>
          <w:sz w:val="20"/>
          <w:lang w:val="en-GB"/>
        </w:rPr>
        <w:t xml:space="preserve">. </w:t>
      </w:r>
    </w:p>
    <w:p w14:paraId="2AA0DD2E" w14:textId="20676889" w:rsidR="000240AF" w:rsidRPr="00FB7850" w:rsidRDefault="0059182F" w:rsidP="0083014F">
      <w:pPr>
        <w:pStyle w:val="1"/>
        <w:numPr>
          <w:ilvl w:val="0"/>
          <w:numId w:val="7"/>
        </w:numPr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2BEC5C25" w14:textId="77777777" w:rsidR="00BB205F" w:rsidRDefault="00BB205F" w:rsidP="00BB205F">
      <w:pPr>
        <w:pStyle w:val="af1"/>
        <w:numPr>
          <w:ilvl w:val="0"/>
          <w:numId w:val="6"/>
        </w:numPr>
        <w:ind w:leftChars="0"/>
        <w:rPr>
          <w:rFonts w:ascii="Times New Roman" w:eastAsia="宋体" w:hAnsi="Times New Roman"/>
          <w:iCs/>
          <w:sz w:val="20"/>
          <w:szCs w:val="20"/>
          <w:lang w:eastAsia="zh-CN"/>
        </w:rPr>
      </w:pPr>
      <w:r w:rsidRPr="00BB205F"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  Report of 3GPP TSG RAN WG2 meeting #114-e, Online</w:t>
      </w:r>
    </w:p>
    <w:p w14:paraId="3A6E28A3" w14:textId="51A167F9" w:rsidR="00D77DB0" w:rsidRDefault="00D77DB0" w:rsidP="00D77DB0">
      <w:pPr>
        <w:numPr>
          <w:ilvl w:val="0"/>
          <w:numId w:val="6"/>
        </w:numPr>
        <w:spacing w:after="120" w:line="240" w:lineRule="auto"/>
        <w:jc w:val="left"/>
        <w:rPr>
          <w:iCs/>
          <w:sz w:val="20"/>
          <w:lang w:val="en-GB"/>
        </w:rPr>
      </w:pPr>
      <w:r>
        <w:rPr>
          <w:iCs/>
          <w:sz w:val="20"/>
          <w:lang w:val="en-GB"/>
        </w:rPr>
        <w:t xml:space="preserve">  </w:t>
      </w:r>
      <w:r w:rsidRPr="00D77DB0">
        <w:rPr>
          <w:iCs/>
          <w:sz w:val="20"/>
          <w:lang w:val="en-GB"/>
        </w:rPr>
        <w:t>TR 38.875</w:t>
      </w:r>
      <w:r w:rsidR="00144522">
        <w:rPr>
          <w:iCs/>
          <w:sz w:val="20"/>
          <w:lang w:val="en-GB"/>
        </w:rPr>
        <w:t xml:space="preserve"> </w:t>
      </w:r>
      <w:r w:rsidRPr="004A6719">
        <w:rPr>
          <w:iCs/>
          <w:sz w:val="20"/>
          <w:lang w:val="en-GB"/>
        </w:rPr>
        <w:t>V</w:t>
      </w:r>
      <w:r>
        <w:rPr>
          <w:iCs/>
          <w:sz w:val="20"/>
          <w:lang w:val="en-GB"/>
        </w:rPr>
        <w:t>2</w:t>
      </w:r>
      <w:r w:rsidRPr="004A6719">
        <w:rPr>
          <w:iCs/>
          <w:sz w:val="20"/>
          <w:lang w:val="en-GB"/>
        </w:rPr>
        <w:t>.</w:t>
      </w:r>
      <w:r>
        <w:rPr>
          <w:iCs/>
          <w:sz w:val="20"/>
          <w:lang w:val="en-GB"/>
        </w:rPr>
        <w:t>0</w:t>
      </w:r>
      <w:r w:rsidRPr="004A6719">
        <w:rPr>
          <w:iCs/>
          <w:sz w:val="20"/>
          <w:lang w:val="en-GB"/>
        </w:rPr>
        <w:t>.0: Study on support of reduced capability NR devices.</w:t>
      </w:r>
    </w:p>
    <w:p w14:paraId="4254E1AF" w14:textId="00E12DE3" w:rsidR="00E57133" w:rsidRDefault="007F3B4C" w:rsidP="0083014F">
      <w:pPr>
        <w:numPr>
          <w:ilvl w:val="0"/>
          <w:numId w:val="6"/>
        </w:numPr>
        <w:spacing w:after="120" w:line="240" w:lineRule="auto"/>
        <w:ind w:left="539" w:hanging="539"/>
        <w:jc w:val="left"/>
        <w:rPr>
          <w:iCs/>
          <w:sz w:val="20"/>
          <w:lang w:val="en-GB"/>
        </w:rPr>
      </w:pPr>
      <w:r>
        <w:rPr>
          <w:iCs/>
          <w:sz w:val="20"/>
          <w:lang w:val="en-GB"/>
        </w:rPr>
        <w:t xml:space="preserve">S1-211363, Reply LS on Unified Access Control (UAC) for </w:t>
      </w:r>
      <w:proofErr w:type="spellStart"/>
      <w:r>
        <w:rPr>
          <w:iCs/>
          <w:sz w:val="20"/>
          <w:lang w:val="en-GB"/>
        </w:rPr>
        <w:t>RedCap</w:t>
      </w:r>
      <w:proofErr w:type="spellEnd"/>
      <w:r>
        <w:rPr>
          <w:iCs/>
          <w:sz w:val="20"/>
          <w:lang w:val="en-GB"/>
        </w:rPr>
        <w:t>, SA1</w:t>
      </w:r>
      <w:r w:rsidR="004A6719" w:rsidRPr="004A6719">
        <w:rPr>
          <w:iCs/>
          <w:sz w:val="20"/>
          <w:lang w:val="en-GB"/>
        </w:rPr>
        <w:t>.</w:t>
      </w:r>
    </w:p>
    <w:p w14:paraId="4A606604" w14:textId="77777777" w:rsidR="00144522" w:rsidRPr="008E37AC" w:rsidRDefault="00144522" w:rsidP="00D77DB0">
      <w:pPr>
        <w:spacing w:after="120" w:line="240" w:lineRule="auto"/>
        <w:ind w:left="539"/>
        <w:jc w:val="left"/>
        <w:rPr>
          <w:iCs/>
          <w:sz w:val="20"/>
          <w:lang w:val="en-GB"/>
        </w:rPr>
      </w:pPr>
    </w:p>
    <w:sectPr w:rsidR="00144522" w:rsidRPr="008E37A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BE552" w14:textId="77777777" w:rsidR="001456CF" w:rsidRDefault="001456CF">
      <w:r>
        <w:separator/>
      </w:r>
    </w:p>
    <w:p w14:paraId="2139523C" w14:textId="77777777" w:rsidR="001456CF" w:rsidRDefault="001456CF"/>
  </w:endnote>
  <w:endnote w:type="continuationSeparator" w:id="0">
    <w:p w14:paraId="3FA49FC8" w14:textId="77777777" w:rsidR="001456CF" w:rsidRDefault="001456CF">
      <w:r>
        <w:continuationSeparator/>
      </w:r>
    </w:p>
    <w:p w14:paraId="2992A442" w14:textId="77777777" w:rsidR="001456CF" w:rsidRDefault="00145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4B7F59" w:rsidRDefault="004B7F59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2C5A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17310" w14:textId="77777777" w:rsidR="001456CF" w:rsidRDefault="001456CF">
      <w:r>
        <w:separator/>
      </w:r>
    </w:p>
    <w:p w14:paraId="3AA7EC5A" w14:textId="77777777" w:rsidR="001456CF" w:rsidRDefault="001456CF"/>
  </w:footnote>
  <w:footnote w:type="continuationSeparator" w:id="0">
    <w:p w14:paraId="77B8E15E" w14:textId="77777777" w:rsidR="001456CF" w:rsidRDefault="001456CF">
      <w:r>
        <w:continuationSeparator/>
      </w:r>
    </w:p>
    <w:p w14:paraId="0AAADDB2" w14:textId="77777777" w:rsidR="001456CF" w:rsidRDefault="001456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4B7F59" w:rsidRDefault="004B7F59"/>
  <w:p w14:paraId="756100E0" w14:textId="77777777" w:rsidR="004B7F59" w:rsidRDefault="004B7F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285D"/>
    <w:rsid w:val="00003A81"/>
    <w:rsid w:val="00005A1D"/>
    <w:rsid w:val="00006972"/>
    <w:rsid w:val="00011393"/>
    <w:rsid w:val="00011D6B"/>
    <w:rsid w:val="000126F5"/>
    <w:rsid w:val="00012946"/>
    <w:rsid w:val="00013F15"/>
    <w:rsid w:val="00015F38"/>
    <w:rsid w:val="00016491"/>
    <w:rsid w:val="000168CE"/>
    <w:rsid w:val="00017D2F"/>
    <w:rsid w:val="0002025E"/>
    <w:rsid w:val="00020704"/>
    <w:rsid w:val="00020A8A"/>
    <w:rsid w:val="00020E2B"/>
    <w:rsid w:val="000240AF"/>
    <w:rsid w:val="00024BA4"/>
    <w:rsid w:val="00025990"/>
    <w:rsid w:val="000262F3"/>
    <w:rsid w:val="0002667A"/>
    <w:rsid w:val="00026AE7"/>
    <w:rsid w:val="00031410"/>
    <w:rsid w:val="00032029"/>
    <w:rsid w:val="0003211B"/>
    <w:rsid w:val="00033468"/>
    <w:rsid w:val="00033DBE"/>
    <w:rsid w:val="00033F8E"/>
    <w:rsid w:val="000356F7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6A0"/>
    <w:rsid w:val="000516BE"/>
    <w:rsid w:val="00051932"/>
    <w:rsid w:val="00051A89"/>
    <w:rsid w:val="000523FB"/>
    <w:rsid w:val="000537B7"/>
    <w:rsid w:val="00054724"/>
    <w:rsid w:val="00056C34"/>
    <w:rsid w:val="00056EB0"/>
    <w:rsid w:val="00057080"/>
    <w:rsid w:val="000600C4"/>
    <w:rsid w:val="000605B3"/>
    <w:rsid w:val="000606B5"/>
    <w:rsid w:val="00062286"/>
    <w:rsid w:val="0006288B"/>
    <w:rsid w:val="00062CD8"/>
    <w:rsid w:val="00063429"/>
    <w:rsid w:val="00063734"/>
    <w:rsid w:val="00065899"/>
    <w:rsid w:val="000659FC"/>
    <w:rsid w:val="00067869"/>
    <w:rsid w:val="000678B9"/>
    <w:rsid w:val="00071818"/>
    <w:rsid w:val="000736BD"/>
    <w:rsid w:val="00073EA5"/>
    <w:rsid w:val="00074163"/>
    <w:rsid w:val="00074359"/>
    <w:rsid w:val="0007598B"/>
    <w:rsid w:val="0007617D"/>
    <w:rsid w:val="00076790"/>
    <w:rsid w:val="00076DE5"/>
    <w:rsid w:val="00077EF0"/>
    <w:rsid w:val="00080137"/>
    <w:rsid w:val="00080956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57BB"/>
    <w:rsid w:val="00095D64"/>
    <w:rsid w:val="000977D9"/>
    <w:rsid w:val="000A0536"/>
    <w:rsid w:val="000A0BE5"/>
    <w:rsid w:val="000A256F"/>
    <w:rsid w:val="000A4674"/>
    <w:rsid w:val="000A642D"/>
    <w:rsid w:val="000A655C"/>
    <w:rsid w:val="000A7C83"/>
    <w:rsid w:val="000A7E6A"/>
    <w:rsid w:val="000B017D"/>
    <w:rsid w:val="000B0C75"/>
    <w:rsid w:val="000B1AB0"/>
    <w:rsid w:val="000B1ACF"/>
    <w:rsid w:val="000B20C4"/>
    <w:rsid w:val="000B2C24"/>
    <w:rsid w:val="000B2C38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0BAB"/>
    <w:rsid w:val="000E0F74"/>
    <w:rsid w:val="000E22A7"/>
    <w:rsid w:val="000E2958"/>
    <w:rsid w:val="000E2FA0"/>
    <w:rsid w:val="000E37C3"/>
    <w:rsid w:val="000E397B"/>
    <w:rsid w:val="000E5ECA"/>
    <w:rsid w:val="000E7D5F"/>
    <w:rsid w:val="000F064E"/>
    <w:rsid w:val="000F0D50"/>
    <w:rsid w:val="000F21B2"/>
    <w:rsid w:val="000F24A4"/>
    <w:rsid w:val="000F39D2"/>
    <w:rsid w:val="000F416C"/>
    <w:rsid w:val="000F4CA0"/>
    <w:rsid w:val="000F69C6"/>
    <w:rsid w:val="000F78DB"/>
    <w:rsid w:val="000F7F38"/>
    <w:rsid w:val="00100D2A"/>
    <w:rsid w:val="0010127D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12F2"/>
    <w:rsid w:val="00112C5B"/>
    <w:rsid w:val="00112C9D"/>
    <w:rsid w:val="0011355F"/>
    <w:rsid w:val="001207F7"/>
    <w:rsid w:val="00120CC9"/>
    <w:rsid w:val="00120E78"/>
    <w:rsid w:val="00121AF3"/>
    <w:rsid w:val="00122384"/>
    <w:rsid w:val="00122491"/>
    <w:rsid w:val="00123290"/>
    <w:rsid w:val="001247D3"/>
    <w:rsid w:val="001248C2"/>
    <w:rsid w:val="00124ED7"/>
    <w:rsid w:val="00125613"/>
    <w:rsid w:val="00125E9F"/>
    <w:rsid w:val="001262F2"/>
    <w:rsid w:val="0012637C"/>
    <w:rsid w:val="00126CB5"/>
    <w:rsid w:val="001315B9"/>
    <w:rsid w:val="00132C80"/>
    <w:rsid w:val="00132F59"/>
    <w:rsid w:val="001343F7"/>
    <w:rsid w:val="00135175"/>
    <w:rsid w:val="00136558"/>
    <w:rsid w:val="0013657F"/>
    <w:rsid w:val="0013715F"/>
    <w:rsid w:val="00137A78"/>
    <w:rsid w:val="0014202E"/>
    <w:rsid w:val="00142759"/>
    <w:rsid w:val="0014343A"/>
    <w:rsid w:val="00143CC1"/>
    <w:rsid w:val="00143F9E"/>
    <w:rsid w:val="00144522"/>
    <w:rsid w:val="0014472B"/>
    <w:rsid w:val="00145643"/>
    <w:rsid w:val="001456CF"/>
    <w:rsid w:val="0014656A"/>
    <w:rsid w:val="001470E8"/>
    <w:rsid w:val="00147207"/>
    <w:rsid w:val="001500F7"/>
    <w:rsid w:val="0015085C"/>
    <w:rsid w:val="001508F3"/>
    <w:rsid w:val="00155420"/>
    <w:rsid w:val="00156591"/>
    <w:rsid w:val="001570F6"/>
    <w:rsid w:val="00162432"/>
    <w:rsid w:val="001627AF"/>
    <w:rsid w:val="00164078"/>
    <w:rsid w:val="001651D4"/>
    <w:rsid w:val="001652C7"/>
    <w:rsid w:val="00165C3F"/>
    <w:rsid w:val="0016674A"/>
    <w:rsid w:val="001674A8"/>
    <w:rsid w:val="00167524"/>
    <w:rsid w:val="00170A65"/>
    <w:rsid w:val="00170B59"/>
    <w:rsid w:val="00170FC4"/>
    <w:rsid w:val="00171382"/>
    <w:rsid w:val="00171447"/>
    <w:rsid w:val="0017205C"/>
    <w:rsid w:val="00173E7B"/>
    <w:rsid w:val="00175A98"/>
    <w:rsid w:val="001763C9"/>
    <w:rsid w:val="00177A84"/>
    <w:rsid w:val="00177FA8"/>
    <w:rsid w:val="0018120D"/>
    <w:rsid w:val="00183D6D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7B4"/>
    <w:rsid w:val="001A28B1"/>
    <w:rsid w:val="001A45BD"/>
    <w:rsid w:val="001A73AB"/>
    <w:rsid w:val="001A7919"/>
    <w:rsid w:val="001B1730"/>
    <w:rsid w:val="001B1813"/>
    <w:rsid w:val="001B27AF"/>
    <w:rsid w:val="001B281F"/>
    <w:rsid w:val="001B2C8C"/>
    <w:rsid w:val="001B413D"/>
    <w:rsid w:val="001B54CE"/>
    <w:rsid w:val="001B5833"/>
    <w:rsid w:val="001B60BB"/>
    <w:rsid w:val="001C0343"/>
    <w:rsid w:val="001C1215"/>
    <w:rsid w:val="001C127F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187B"/>
    <w:rsid w:val="001D1C93"/>
    <w:rsid w:val="001D1E21"/>
    <w:rsid w:val="001D2DA8"/>
    <w:rsid w:val="001D30CB"/>
    <w:rsid w:val="001D3B4D"/>
    <w:rsid w:val="001D4276"/>
    <w:rsid w:val="001D56D0"/>
    <w:rsid w:val="001D616C"/>
    <w:rsid w:val="001D766C"/>
    <w:rsid w:val="001D7794"/>
    <w:rsid w:val="001E15AF"/>
    <w:rsid w:val="001E17B4"/>
    <w:rsid w:val="001E2326"/>
    <w:rsid w:val="001E48B7"/>
    <w:rsid w:val="001E535E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B28"/>
    <w:rsid w:val="0020156A"/>
    <w:rsid w:val="0020204B"/>
    <w:rsid w:val="00202323"/>
    <w:rsid w:val="00205326"/>
    <w:rsid w:val="00207E3C"/>
    <w:rsid w:val="0021077C"/>
    <w:rsid w:val="00211405"/>
    <w:rsid w:val="002120D7"/>
    <w:rsid w:val="00212946"/>
    <w:rsid w:val="0021301A"/>
    <w:rsid w:val="0021432F"/>
    <w:rsid w:val="002145D8"/>
    <w:rsid w:val="0021512A"/>
    <w:rsid w:val="002160C9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27C8B"/>
    <w:rsid w:val="0023193B"/>
    <w:rsid w:val="00231F8B"/>
    <w:rsid w:val="002332E4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A0B"/>
    <w:rsid w:val="00242D18"/>
    <w:rsid w:val="002434C4"/>
    <w:rsid w:val="0024381D"/>
    <w:rsid w:val="00245CE7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7A57"/>
    <w:rsid w:val="00260DB7"/>
    <w:rsid w:val="00264D2C"/>
    <w:rsid w:val="002668E6"/>
    <w:rsid w:val="002675DC"/>
    <w:rsid w:val="00267ACE"/>
    <w:rsid w:val="00267AD3"/>
    <w:rsid w:val="00270F07"/>
    <w:rsid w:val="00271FED"/>
    <w:rsid w:val="00274D21"/>
    <w:rsid w:val="00275A55"/>
    <w:rsid w:val="002769B8"/>
    <w:rsid w:val="00277332"/>
    <w:rsid w:val="002806D9"/>
    <w:rsid w:val="00281616"/>
    <w:rsid w:val="00281B04"/>
    <w:rsid w:val="00282135"/>
    <w:rsid w:val="00282801"/>
    <w:rsid w:val="00283B2D"/>
    <w:rsid w:val="00284CA4"/>
    <w:rsid w:val="00285F40"/>
    <w:rsid w:val="002873AF"/>
    <w:rsid w:val="002878D4"/>
    <w:rsid w:val="00287913"/>
    <w:rsid w:val="00287FB8"/>
    <w:rsid w:val="00290F39"/>
    <w:rsid w:val="00290F62"/>
    <w:rsid w:val="002935F8"/>
    <w:rsid w:val="00293A81"/>
    <w:rsid w:val="00294A2D"/>
    <w:rsid w:val="00296097"/>
    <w:rsid w:val="00296A7D"/>
    <w:rsid w:val="00297BA3"/>
    <w:rsid w:val="00297F77"/>
    <w:rsid w:val="002A01FA"/>
    <w:rsid w:val="002A0A0E"/>
    <w:rsid w:val="002A1C8E"/>
    <w:rsid w:val="002A1FB8"/>
    <w:rsid w:val="002A22EA"/>
    <w:rsid w:val="002A2CDF"/>
    <w:rsid w:val="002A4FE3"/>
    <w:rsid w:val="002A5F84"/>
    <w:rsid w:val="002A76ED"/>
    <w:rsid w:val="002A7BDE"/>
    <w:rsid w:val="002A7FA0"/>
    <w:rsid w:val="002B15E3"/>
    <w:rsid w:val="002B19D9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0F6A"/>
    <w:rsid w:val="002D1DBA"/>
    <w:rsid w:val="002D2C4B"/>
    <w:rsid w:val="002D326F"/>
    <w:rsid w:val="002D4447"/>
    <w:rsid w:val="002D4766"/>
    <w:rsid w:val="002D51B5"/>
    <w:rsid w:val="002D52BF"/>
    <w:rsid w:val="002D6F60"/>
    <w:rsid w:val="002E0037"/>
    <w:rsid w:val="002E02CB"/>
    <w:rsid w:val="002E087D"/>
    <w:rsid w:val="002E1BF5"/>
    <w:rsid w:val="002E2623"/>
    <w:rsid w:val="002E4030"/>
    <w:rsid w:val="002E4D15"/>
    <w:rsid w:val="002E6611"/>
    <w:rsid w:val="002F08B7"/>
    <w:rsid w:val="002F1B15"/>
    <w:rsid w:val="002F2918"/>
    <w:rsid w:val="002F4066"/>
    <w:rsid w:val="002F4C01"/>
    <w:rsid w:val="002F4E34"/>
    <w:rsid w:val="002F55FC"/>
    <w:rsid w:val="002F6BD6"/>
    <w:rsid w:val="002F7416"/>
    <w:rsid w:val="002F757C"/>
    <w:rsid w:val="003006C7"/>
    <w:rsid w:val="00300EB3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15E1"/>
    <w:rsid w:val="003124FF"/>
    <w:rsid w:val="003128DB"/>
    <w:rsid w:val="00312CA0"/>
    <w:rsid w:val="00312F4D"/>
    <w:rsid w:val="00313940"/>
    <w:rsid w:val="00313C93"/>
    <w:rsid w:val="00314EA4"/>
    <w:rsid w:val="00314F91"/>
    <w:rsid w:val="00315971"/>
    <w:rsid w:val="00316202"/>
    <w:rsid w:val="00316CEB"/>
    <w:rsid w:val="003203E1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53A0"/>
    <w:rsid w:val="00377092"/>
    <w:rsid w:val="00377FE2"/>
    <w:rsid w:val="003802A4"/>
    <w:rsid w:val="003802C3"/>
    <w:rsid w:val="003808AB"/>
    <w:rsid w:val="0038101D"/>
    <w:rsid w:val="0038124E"/>
    <w:rsid w:val="00382FE0"/>
    <w:rsid w:val="00383376"/>
    <w:rsid w:val="00383F56"/>
    <w:rsid w:val="00384F57"/>
    <w:rsid w:val="00385A9C"/>
    <w:rsid w:val="00385D49"/>
    <w:rsid w:val="00386A3B"/>
    <w:rsid w:val="003872A7"/>
    <w:rsid w:val="00391119"/>
    <w:rsid w:val="003921BC"/>
    <w:rsid w:val="00392798"/>
    <w:rsid w:val="003927FB"/>
    <w:rsid w:val="00393472"/>
    <w:rsid w:val="00394803"/>
    <w:rsid w:val="00394E77"/>
    <w:rsid w:val="003978BF"/>
    <w:rsid w:val="003A04B8"/>
    <w:rsid w:val="003A0963"/>
    <w:rsid w:val="003A2F64"/>
    <w:rsid w:val="003A398F"/>
    <w:rsid w:val="003A47CC"/>
    <w:rsid w:val="003A644D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A90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373"/>
    <w:rsid w:val="003D46B6"/>
    <w:rsid w:val="003D4B50"/>
    <w:rsid w:val="003D4D48"/>
    <w:rsid w:val="003D559D"/>
    <w:rsid w:val="003E1951"/>
    <w:rsid w:val="003E217F"/>
    <w:rsid w:val="003E299D"/>
    <w:rsid w:val="003E2BF5"/>
    <w:rsid w:val="003E31A4"/>
    <w:rsid w:val="003E4A02"/>
    <w:rsid w:val="003E4F96"/>
    <w:rsid w:val="003E7DBD"/>
    <w:rsid w:val="003F0765"/>
    <w:rsid w:val="003F30F0"/>
    <w:rsid w:val="003F4127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0A1"/>
    <w:rsid w:val="0041355A"/>
    <w:rsid w:val="00414452"/>
    <w:rsid w:val="00415BDE"/>
    <w:rsid w:val="00415E67"/>
    <w:rsid w:val="00417711"/>
    <w:rsid w:val="00420CBF"/>
    <w:rsid w:val="00422D84"/>
    <w:rsid w:val="00422F1C"/>
    <w:rsid w:val="0042336B"/>
    <w:rsid w:val="00424C42"/>
    <w:rsid w:val="00425589"/>
    <w:rsid w:val="00426602"/>
    <w:rsid w:val="00426A1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9D2"/>
    <w:rsid w:val="00444A89"/>
    <w:rsid w:val="00445819"/>
    <w:rsid w:val="00445AE2"/>
    <w:rsid w:val="00446359"/>
    <w:rsid w:val="004473C8"/>
    <w:rsid w:val="00447D98"/>
    <w:rsid w:val="00451554"/>
    <w:rsid w:val="0045198D"/>
    <w:rsid w:val="00452B1C"/>
    <w:rsid w:val="00456588"/>
    <w:rsid w:val="00456919"/>
    <w:rsid w:val="00460585"/>
    <w:rsid w:val="00461C94"/>
    <w:rsid w:val="00461DAF"/>
    <w:rsid w:val="00462C23"/>
    <w:rsid w:val="0046341C"/>
    <w:rsid w:val="00464C0E"/>
    <w:rsid w:val="00465F16"/>
    <w:rsid w:val="00466D41"/>
    <w:rsid w:val="004678C4"/>
    <w:rsid w:val="004705E1"/>
    <w:rsid w:val="004729B5"/>
    <w:rsid w:val="0047318B"/>
    <w:rsid w:val="00473374"/>
    <w:rsid w:val="0047359C"/>
    <w:rsid w:val="004744BA"/>
    <w:rsid w:val="0047661C"/>
    <w:rsid w:val="00477805"/>
    <w:rsid w:val="00477B8D"/>
    <w:rsid w:val="004839C4"/>
    <w:rsid w:val="00483B91"/>
    <w:rsid w:val="004847C9"/>
    <w:rsid w:val="00484E6F"/>
    <w:rsid w:val="004853D3"/>
    <w:rsid w:val="004861B6"/>
    <w:rsid w:val="00487A99"/>
    <w:rsid w:val="00487D97"/>
    <w:rsid w:val="004903DA"/>
    <w:rsid w:val="00491009"/>
    <w:rsid w:val="004929A7"/>
    <w:rsid w:val="004932F1"/>
    <w:rsid w:val="00496682"/>
    <w:rsid w:val="00496A38"/>
    <w:rsid w:val="004A05B4"/>
    <w:rsid w:val="004A0A1E"/>
    <w:rsid w:val="004A10E3"/>
    <w:rsid w:val="004A5807"/>
    <w:rsid w:val="004A5AA1"/>
    <w:rsid w:val="004A644E"/>
    <w:rsid w:val="004A6719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B7F59"/>
    <w:rsid w:val="004C0083"/>
    <w:rsid w:val="004C01DA"/>
    <w:rsid w:val="004C1FE5"/>
    <w:rsid w:val="004C2D20"/>
    <w:rsid w:val="004C32A2"/>
    <w:rsid w:val="004C4E7F"/>
    <w:rsid w:val="004C5244"/>
    <w:rsid w:val="004C52B3"/>
    <w:rsid w:val="004C5D3F"/>
    <w:rsid w:val="004D0DF2"/>
    <w:rsid w:val="004D287E"/>
    <w:rsid w:val="004D3BF5"/>
    <w:rsid w:val="004D5202"/>
    <w:rsid w:val="004D54B3"/>
    <w:rsid w:val="004D5BE8"/>
    <w:rsid w:val="004D7C7D"/>
    <w:rsid w:val="004E09F6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3487"/>
    <w:rsid w:val="005037CB"/>
    <w:rsid w:val="00504E45"/>
    <w:rsid w:val="00504F0F"/>
    <w:rsid w:val="005052ED"/>
    <w:rsid w:val="005054B6"/>
    <w:rsid w:val="0050667C"/>
    <w:rsid w:val="00507047"/>
    <w:rsid w:val="005104F2"/>
    <w:rsid w:val="0051120A"/>
    <w:rsid w:val="0051128C"/>
    <w:rsid w:val="0051209F"/>
    <w:rsid w:val="0051319C"/>
    <w:rsid w:val="00515169"/>
    <w:rsid w:val="00515C98"/>
    <w:rsid w:val="00516300"/>
    <w:rsid w:val="0051641A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257"/>
    <w:rsid w:val="00554D54"/>
    <w:rsid w:val="005565CB"/>
    <w:rsid w:val="005569ED"/>
    <w:rsid w:val="00557BE1"/>
    <w:rsid w:val="00560FC2"/>
    <w:rsid w:val="00561E8D"/>
    <w:rsid w:val="00561EA0"/>
    <w:rsid w:val="0056387A"/>
    <w:rsid w:val="005638D5"/>
    <w:rsid w:val="00563B64"/>
    <w:rsid w:val="00564AAD"/>
    <w:rsid w:val="005660D1"/>
    <w:rsid w:val="00566B49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F04"/>
    <w:rsid w:val="00597F11"/>
    <w:rsid w:val="005A082B"/>
    <w:rsid w:val="005A1D01"/>
    <w:rsid w:val="005A49AD"/>
    <w:rsid w:val="005A4CE4"/>
    <w:rsid w:val="005A5552"/>
    <w:rsid w:val="005A7210"/>
    <w:rsid w:val="005A7A9B"/>
    <w:rsid w:val="005B0914"/>
    <w:rsid w:val="005B0B21"/>
    <w:rsid w:val="005B24F6"/>
    <w:rsid w:val="005B2812"/>
    <w:rsid w:val="005B4543"/>
    <w:rsid w:val="005B62F1"/>
    <w:rsid w:val="005B6DD0"/>
    <w:rsid w:val="005B6DED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69FD"/>
    <w:rsid w:val="005E6A02"/>
    <w:rsid w:val="005E6B54"/>
    <w:rsid w:val="005E77E0"/>
    <w:rsid w:val="005F068B"/>
    <w:rsid w:val="005F074E"/>
    <w:rsid w:val="005F0C44"/>
    <w:rsid w:val="005F110A"/>
    <w:rsid w:val="005F3163"/>
    <w:rsid w:val="005F32F3"/>
    <w:rsid w:val="005F3B3A"/>
    <w:rsid w:val="005F69A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76AA"/>
    <w:rsid w:val="00617E3D"/>
    <w:rsid w:val="00620B0A"/>
    <w:rsid w:val="0062183E"/>
    <w:rsid w:val="00622C09"/>
    <w:rsid w:val="0062300D"/>
    <w:rsid w:val="00623025"/>
    <w:rsid w:val="00623846"/>
    <w:rsid w:val="00623A4E"/>
    <w:rsid w:val="00626096"/>
    <w:rsid w:val="00627A07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B58"/>
    <w:rsid w:val="006356B5"/>
    <w:rsid w:val="00636D5C"/>
    <w:rsid w:val="00637EF3"/>
    <w:rsid w:val="0064053C"/>
    <w:rsid w:val="006409F8"/>
    <w:rsid w:val="00640B3D"/>
    <w:rsid w:val="00641859"/>
    <w:rsid w:val="0064191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3650"/>
    <w:rsid w:val="00653888"/>
    <w:rsid w:val="00653FF4"/>
    <w:rsid w:val="00655058"/>
    <w:rsid w:val="00657BE2"/>
    <w:rsid w:val="00660928"/>
    <w:rsid w:val="00661369"/>
    <w:rsid w:val="00661E50"/>
    <w:rsid w:val="00661FE7"/>
    <w:rsid w:val="0066382B"/>
    <w:rsid w:val="00663B5D"/>
    <w:rsid w:val="00664616"/>
    <w:rsid w:val="00665269"/>
    <w:rsid w:val="006656A8"/>
    <w:rsid w:val="00666774"/>
    <w:rsid w:val="00667B4D"/>
    <w:rsid w:val="00667DCA"/>
    <w:rsid w:val="006708E2"/>
    <w:rsid w:val="006709BE"/>
    <w:rsid w:val="00670AF0"/>
    <w:rsid w:val="00670EE0"/>
    <w:rsid w:val="0067152D"/>
    <w:rsid w:val="00672430"/>
    <w:rsid w:val="006744B5"/>
    <w:rsid w:val="006751EF"/>
    <w:rsid w:val="00675559"/>
    <w:rsid w:val="0067698A"/>
    <w:rsid w:val="00676F5D"/>
    <w:rsid w:val="00677287"/>
    <w:rsid w:val="00677EDC"/>
    <w:rsid w:val="0068026C"/>
    <w:rsid w:val="00680DE8"/>
    <w:rsid w:val="00681173"/>
    <w:rsid w:val="00681BE8"/>
    <w:rsid w:val="00682FBD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3840"/>
    <w:rsid w:val="006A4C41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50C0"/>
    <w:rsid w:val="006C55DE"/>
    <w:rsid w:val="006C749B"/>
    <w:rsid w:val="006C79E0"/>
    <w:rsid w:val="006D14FF"/>
    <w:rsid w:val="006D19F5"/>
    <w:rsid w:val="006D3016"/>
    <w:rsid w:val="006D3BE1"/>
    <w:rsid w:val="006D47EF"/>
    <w:rsid w:val="006D615B"/>
    <w:rsid w:val="006E01EB"/>
    <w:rsid w:val="006E0705"/>
    <w:rsid w:val="006E0DD5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4149"/>
    <w:rsid w:val="006F42D2"/>
    <w:rsid w:val="006F517F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2E96"/>
    <w:rsid w:val="00723C54"/>
    <w:rsid w:val="00730AAA"/>
    <w:rsid w:val="0073272E"/>
    <w:rsid w:val="00732EF0"/>
    <w:rsid w:val="00733627"/>
    <w:rsid w:val="007341B1"/>
    <w:rsid w:val="00734E92"/>
    <w:rsid w:val="0073597B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5255"/>
    <w:rsid w:val="00766747"/>
    <w:rsid w:val="00766E3D"/>
    <w:rsid w:val="00771281"/>
    <w:rsid w:val="00771805"/>
    <w:rsid w:val="0077232F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3DEA"/>
    <w:rsid w:val="007A5FAC"/>
    <w:rsid w:val="007B0C4B"/>
    <w:rsid w:val="007B1641"/>
    <w:rsid w:val="007B2816"/>
    <w:rsid w:val="007B2AB5"/>
    <w:rsid w:val="007B2F64"/>
    <w:rsid w:val="007B3ABC"/>
    <w:rsid w:val="007B5E20"/>
    <w:rsid w:val="007B6995"/>
    <w:rsid w:val="007B7B7C"/>
    <w:rsid w:val="007C022E"/>
    <w:rsid w:val="007C2B02"/>
    <w:rsid w:val="007C53AB"/>
    <w:rsid w:val="007C56CD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09B9"/>
    <w:rsid w:val="007F1371"/>
    <w:rsid w:val="007F173F"/>
    <w:rsid w:val="007F2273"/>
    <w:rsid w:val="007F2CF7"/>
    <w:rsid w:val="007F2EAF"/>
    <w:rsid w:val="007F3B4C"/>
    <w:rsid w:val="007F4820"/>
    <w:rsid w:val="007F4B61"/>
    <w:rsid w:val="007F4C2D"/>
    <w:rsid w:val="007F6E06"/>
    <w:rsid w:val="00800910"/>
    <w:rsid w:val="00800F98"/>
    <w:rsid w:val="0080121C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21808"/>
    <w:rsid w:val="00822E18"/>
    <w:rsid w:val="00824081"/>
    <w:rsid w:val="00827A70"/>
    <w:rsid w:val="00827E82"/>
    <w:rsid w:val="00827FF6"/>
    <w:rsid w:val="0083014F"/>
    <w:rsid w:val="00832401"/>
    <w:rsid w:val="00832CAF"/>
    <w:rsid w:val="00833412"/>
    <w:rsid w:val="00833744"/>
    <w:rsid w:val="00833B33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060"/>
    <w:rsid w:val="00843379"/>
    <w:rsid w:val="00844223"/>
    <w:rsid w:val="00845192"/>
    <w:rsid w:val="008478D6"/>
    <w:rsid w:val="008501DB"/>
    <w:rsid w:val="00850798"/>
    <w:rsid w:val="00852B89"/>
    <w:rsid w:val="00853958"/>
    <w:rsid w:val="008552FB"/>
    <w:rsid w:val="00861707"/>
    <w:rsid w:val="0086262A"/>
    <w:rsid w:val="008630E6"/>
    <w:rsid w:val="0086347D"/>
    <w:rsid w:val="00863714"/>
    <w:rsid w:val="0086384E"/>
    <w:rsid w:val="00863E52"/>
    <w:rsid w:val="00864283"/>
    <w:rsid w:val="00864802"/>
    <w:rsid w:val="00864E7C"/>
    <w:rsid w:val="008655FB"/>
    <w:rsid w:val="00865730"/>
    <w:rsid w:val="00866534"/>
    <w:rsid w:val="00866BA2"/>
    <w:rsid w:val="0086726E"/>
    <w:rsid w:val="008672A5"/>
    <w:rsid w:val="0087116B"/>
    <w:rsid w:val="00872C5F"/>
    <w:rsid w:val="00872CC3"/>
    <w:rsid w:val="008735AD"/>
    <w:rsid w:val="00874369"/>
    <w:rsid w:val="00874C25"/>
    <w:rsid w:val="0087578E"/>
    <w:rsid w:val="00875AE3"/>
    <w:rsid w:val="0087642F"/>
    <w:rsid w:val="008766E6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A79"/>
    <w:rsid w:val="00890CA7"/>
    <w:rsid w:val="008921B8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27BC"/>
    <w:rsid w:val="008A33DF"/>
    <w:rsid w:val="008A39B6"/>
    <w:rsid w:val="008A4D38"/>
    <w:rsid w:val="008A5121"/>
    <w:rsid w:val="008A593D"/>
    <w:rsid w:val="008A5B3D"/>
    <w:rsid w:val="008A71E5"/>
    <w:rsid w:val="008A72B6"/>
    <w:rsid w:val="008A771B"/>
    <w:rsid w:val="008B05F2"/>
    <w:rsid w:val="008B30DF"/>
    <w:rsid w:val="008B32EE"/>
    <w:rsid w:val="008B55CB"/>
    <w:rsid w:val="008B7536"/>
    <w:rsid w:val="008C3C62"/>
    <w:rsid w:val="008C4188"/>
    <w:rsid w:val="008C5242"/>
    <w:rsid w:val="008C5246"/>
    <w:rsid w:val="008C5B2B"/>
    <w:rsid w:val="008C6887"/>
    <w:rsid w:val="008C6C8A"/>
    <w:rsid w:val="008D01E0"/>
    <w:rsid w:val="008D0E17"/>
    <w:rsid w:val="008D1E45"/>
    <w:rsid w:val="008D2205"/>
    <w:rsid w:val="008D2A46"/>
    <w:rsid w:val="008D35F1"/>
    <w:rsid w:val="008D3AAC"/>
    <w:rsid w:val="008D53AB"/>
    <w:rsid w:val="008D734B"/>
    <w:rsid w:val="008D7B78"/>
    <w:rsid w:val="008D7C95"/>
    <w:rsid w:val="008E3795"/>
    <w:rsid w:val="008E37AC"/>
    <w:rsid w:val="008E5499"/>
    <w:rsid w:val="008E5569"/>
    <w:rsid w:val="008E5B8C"/>
    <w:rsid w:val="008E69B4"/>
    <w:rsid w:val="008E736C"/>
    <w:rsid w:val="008F266E"/>
    <w:rsid w:val="008F3227"/>
    <w:rsid w:val="008F3AD6"/>
    <w:rsid w:val="008F6135"/>
    <w:rsid w:val="008F7169"/>
    <w:rsid w:val="008F79F1"/>
    <w:rsid w:val="0090003E"/>
    <w:rsid w:val="009005FA"/>
    <w:rsid w:val="00900682"/>
    <w:rsid w:val="00900B22"/>
    <w:rsid w:val="00900BFE"/>
    <w:rsid w:val="00902814"/>
    <w:rsid w:val="009033B0"/>
    <w:rsid w:val="00904092"/>
    <w:rsid w:val="00904BCB"/>
    <w:rsid w:val="009057C8"/>
    <w:rsid w:val="00906AAC"/>
    <w:rsid w:val="009070B7"/>
    <w:rsid w:val="00907CCA"/>
    <w:rsid w:val="009100C2"/>
    <w:rsid w:val="0091020F"/>
    <w:rsid w:val="00910C00"/>
    <w:rsid w:val="00910D88"/>
    <w:rsid w:val="00915890"/>
    <w:rsid w:val="0091634E"/>
    <w:rsid w:val="0091700D"/>
    <w:rsid w:val="009177C2"/>
    <w:rsid w:val="00920C5C"/>
    <w:rsid w:val="00921F6B"/>
    <w:rsid w:val="00923690"/>
    <w:rsid w:val="00923A9A"/>
    <w:rsid w:val="00923E4B"/>
    <w:rsid w:val="00924023"/>
    <w:rsid w:val="00924084"/>
    <w:rsid w:val="009261E1"/>
    <w:rsid w:val="0092639F"/>
    <w:rsid w:val="009269D5"/>
    <w:rsid w:val="00927F5C"/>
    <w:rsid w:val="00931C89"/>
    <w:rsid w:val="00931CC0"/>
    <w:rsid w:val="00932840"/>
    <w:rsid w:val="00932988"/>
    <w:rsid w:val="00932AA2"/>
    <w:rsid w:val="00933D35"/>
    <w:rsid w:val="0093430A"/>
    <w:rsid w:val="00936C37"/>
    <w:rsid w:val="00937374"/>
    <w:rsid w:val="009409D3"/>
    <w:rsid w:val="0094174B"/>
    <w:rsid w:val="0094237A"/>
    <w:rsid w:val="00943F5A"/>
    <w:rsid w:val="009448EE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27AB"/>
    <w:rsid w:val="00952D5C"/>
    <w:rsid w:val="0095504D"/>
    <w:rsid w:val="0095598A"/>
    <w:rsid w:val="009559DC"/>
    <w:rsid w:val="00955B04"/>
    <w:rsid w:val="0095765D"/>
    <w:rsid w:val="009604A4"/>
    <w:rsid w:val="009606AC"/>
    <w:rsid w:val="00960963"/>
    <w:rsid w:val="00963137"/>
    <w:rsid w:val="009644CB"/>
    <w:rsid w:val="009645FD"/>
    <w:rsid w:val="00966499"/>
    <w:rsid w:val="00967B4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617D"/>
    <w:rsid w:val="0097673F"/>
    <w:rsid w:val="00976B29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1C"/>
    <w:rsid w:val="00994D15"/>
    <w:rsid w:val="00995461"/>
    <w:rsid w:val="009960F8"/>
    <w:rsid w:val="00996A61"/>
    <w:rsid w:val="009976E5"/>
    <w:rsid w:val="00997A16"/>
    <w:rsid w:val="009A0784"/>
    <w:rsid w:val="009A2782"/>
    <w:rsid w:val="009A341A"/>
    <w:rsid w:val="009A3A36"/>
    <w:rsid w:val="009A5728"/>
    <w:rsid w:val="009A6465"/>
    <w:rsid w:val="009A66A0"/>
    <w:rsid w:val="009A6D3D"/>
    <w:rsid w:val="009B1E4B"/>
    <w:rsid w:val="009B24AB"/>
    <w:rsid w:val="009B36D4"/>
    <w:rsid w:val="009B4534"/>
    <w:rsid w:val="009B5C5D"/>
    <w:rsid w:val="009B60AA"/>
    <w:rsid w:val="009B62E9"/>
    <w:rsid w:val="009C03E4"/>
    <w:rsid w:val="009C27C9"/>
    <w:rsid w:val="009C2DB5"/>
    <w:rsid w:val="009C4079"/>
    <w:rsid w:val="009C4BEF"/>
    <w:rsid w:val="009C5566"/>
    <w:rsid w:val="009C6B34"/>
    <w:rsid w:val="009D102E"/>
    <w:rsid w:val="009D1183"/>
    <w:rsid w:val="009D2A80"/>
    <w:rsid w:val="009D2E5C"/>
    <w:rsid w:val="009D3D4F"/>
    <w:rsid w:val="009D426A"/>
    <w:rsid w:val="009D5A21"/>
    <w:rsid w:val="009D5BA8"/>
    <w:rsid w:val="009D6AAF"/>
    <w:rsid w:val="009D6F1B"/>
    <w:rsid w:val="009D70CC"/>
    <w:rsid w:val="009D7779"/>
    <w:rsid w:val="009D7F94"/>
    <w:rsid w:val="009E003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26E4"/>
    <w:rsid w:val="009F38CA"/>
    <w:rsid w:val="009F4B31"/>
    <w:rsid w:val="009F5AED"/>
    <w:rsid w:val="00A00800"/>
    <w:rsid w:val="00A00A5F"/>
    <w:rsid w:val="00A00EAE"/>
    <w:rsid w:val="00A013F7"/>
    <w:rsid w:val="00A03C4D"/>
    <w:rsid w:val="00A047E6"/>
    <w:rsid w:val="00A06237"/>
    <w:rsid w:val="00A07662"/>
    <w:rsid w:val="00A07BF1"/>
    <w:rsid w:val="00A10536"/>
    <w:rsid w:val="00A1097E"/>
    <w:rsid w:val="00A11346"/>
    <w:rsid w:val="00A11915"/>
    <w:rsid w:val="00A14546"/>
    <w:rsid w:val="00A14BC7"/>
    <w:rsid w:val="00A16ADF"/>
    <w:rsid w:val="00A16BA7"/>
    <w:rsid w:val="00A16EF2"/>
    <w:rsid w:val="00A202B1"/>
    <w:rsid w:val="00A215A9"/>
    <w:rsid w:val="00A23C09"/>
    <w:rsid w:val="00A247DA"/>
    <w:rsid w:val="00A2507D"/>
    <w:rsid w:val="00A25DD2"/>
    <w:rsid w:val="00A26613"/>
    <w:rsid w:val="00A26ABB"/>
    <w:rsid w:val="00A3206E"/>
    <w:rsid w:val="00A342DC"/>
    <w:rsid w:val="00A34346"/>
    <w:rsid w:val="00A34493"/>
    <w:rsid w:val="00A34558"/>
    <w:rsid w:val="00A34E2E"/>
    <w:rsid w:val="00A35AA6"/>
    <w:rsid w:val="00A35DCB"/>
    <w:rsid w:val="00A374AE"/>
    <w:rsid w:val="00A37908"/>
    <w:rsid w:val="00A400FB"/>
    <w:rsid w:val="00A40A2B"/>
    <w:rsid w:val="00A40FDB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50800"/>
    <w:rsid w:val="00A50C5F"/>
    <w:rsid w:val="00A522F3"/>
    <w:rsid w:val="00A52BC2"/>
    <w:rsid w:val="00A54F75"/>
    <w:rsid w:val="00A555CB"/>
    <w:rsid w:val="00A55713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4A82"/>
    <w:rsid w:val="00A85F3F"/>
    <w:rsid w:val="00A863C7"/>
    <w:rsid w:val="00A86EF7"/>
    <w:rsid w:val="00A87B87"/>
    <w:rsid w:val="00A905D1"/>
    <w:rsid w:val="00A90E61"/>
    <w:rsid w:val="00A91E64"/>
    <w:rsid w:val="00A92406"/>
    <w:rsid w:val="00A93C34"/>
    <w:rsid w:val="00A94200"/>
    <w:rsid w:val="00A94940"/>
    <w:rsid w:val="00A951E9"/>
    <w:rsid w:val="00A95373"/>
    <w:rsid w:val="00A95C5B"/>
    <w:rsid w:val="00A9683A"/>
    <w:rsid w:val="00A974AA"/>
    <w:rsid w:val="00AA00F6"/>
    <w:rsid w:val="00AA04FF"/>
    <w:rsid w:val="00AA1894"/>
    <w:rsid w:val="00AA1AE9"/>
    <w:rsid w:val="00AA1D9E"/>
    <w:rsid w:val="00AA3246"/>
    <w:rsid w:val="00AA32A3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4C47"/>
    <w:rsid w:val="00AB5386"/>
    <w:rsid w:val="00AB58F1"/>
    <w:rsid w:val="00AB741B"/>
    <w:rsid w:val="00AC14D1"/>
    <w:rsid w:val="00AC168F"/>
    <w:rsid w:val="00AC2433"/>
    <w:rsid w:val="00AC40BD"/>
    <w:rsid w:val="00AC4751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D00AB"/>
    <w:rsid w:val="00AD04E4"/>
    <w:rsid w:val="00AD15FB"/>
    <w:rsid w:val="00AD2595"/>
    <w:rsid w:val="00AD2DEE"/>
    <w:rsid w:val="00AD35F6"/>
    <w:rsid w:val="00AD3FA1"/>
    <w:rsid w:val="00AD4DA9"/>
    <w:rsid w:val="00AD6F48"/>
    <w:rsid w:val="00AD732C"/>
    <w:rsid w:val="00AE11E4"/>
    <w:rsid w:val="00AE14AC"/>
    <w:rsid w:val="00AE1745"/>
    <w:rsid w:val="00AE25EF"/>
    <w:rsid w:val="00AE2625"/>
    <w:rsid w:val="00AE2A9A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31F3"/>
    <w:rsid w:val="00AF464E"/>
    <w:rsid w:val="00AF623A"/>
    <w:rsid w:val="00AF6ED6"/>
    <w:rsid w:val="00AF7939"/>
    <w:rsid w:val="00B0038E"/>
    <w:rsid w:val="00B00DFE"/>
    <w:rsid w:val="00B05907"/>
    <w:rsid w:val="00B060E5"/>
    <w:rsid w:val="00B07A6E"/>
    <w:rsid w:val="00B107A3"/>
    <w:rsid w:val="00B11C25"/>
    <w:rsid w:val="00B11CF1"/>
    <w:rsid w:val="00B12370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27C4F"/>
    <w:rsid w:val="00B301D9"/>
    <w:rsid w:val="00B326E8"/>
    <w:rsid w:val="00B32A49"/>
    <w:rsid w:val="00B34DB5"/>
    <w:rsid w:val="00B375C1"/>
    <w:rsid w:val="00B4023C"/>
    <w:rsid w:val="00B4182A"/>
    <w:rsid w:val="00B41DA9"/>
    <w:rsid w:val="00B42445"/>
    <w:rsid w:val="00B43753"/>
    <w:rsid w:val="00B43E43"/>
    <w:rsid w:val="00B4587A"/>
    <w:rsid w:val="00B4600A"/>
    <w:rsid w:val="00B4651D"/>
    <w:rsid w:val="00B46AFA"/>
    <w:rsid w:val="00B471FB"/>
    <w:rsid w:val="00B4770B"/>
    <w:rsid w:val="00B47D65"/>
    <w:rsid w:val="00B5022F"/>
    <w:rsid w:val="00B5136F"/>
    <w:rsid w:val="00B52252"/>
    <w:rsid w:val="00B52985"/>
    <w:rsid w:val="00B52DA3"/>
    <w:rsid w:val="00B60A29"/>
    <w:rsid w:val="00B6177E"/>
    <w:rsid w:val="00B629FC"/>
    <w:rsid w:val="00B62DE1"/>
    <w:rsid w:val="00B62E3E"/>
    <w:rsid w:val="00B655B9"/>
    <w:rsid w:val="00B65A02"/>
    <w:rsid w:val="00B65F7A"/>
    <w:rsid w:val="00B66194"/>
    <w:rsid w:val="00B6667F"/>
    <w:rsid w:val="00B66A22"/>
    <w:rsid w:val="00B71449"/>
    <w:rsid w:val="00B7172C"/>
    <w:rsid w:val="00B719B8"/>
    <w:rsid w:val="00B737D9"/>
    <w:rsid w:val="00B75DE1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87554"/>
    <w:rsid w:val="00B9032E"/>
    <w:rsid w:val="00B91043"/>
    <w:rsid w:val="00B9199E"/>
    <w:rsid w:val="00B92827"/>
    <w:rsid w:val="00B9495F"/>
    <w:rsid w:val="00B96216"/>
    <w:rsid w:val="00B96F5E"/>
    <w:rsid w:val="00B972F5"/>
    <w:rsid w:val="00BA0106"/>
    <w:rsid w:val="00BA01CF"/>
    <w:rsid w:val="00BA0651"/>
    <w:rsid w:val="00BA1076"/>
    <w:rsid w:val="00BA185A"/>
    <w:rsid w:val="00BA19C4"/>
    <w:rsid w:val="00BA1D83"/>
    <w:rsid w:val="00BA2246"/>
    <w:rsid w:val="00BA25FF"/>
    <w:rsid w:val="00BA466B"/>
    <w:rsid w:val="00BA47C6"/>
    <w:rsid w:val="00BA4F36"/>
    <w:rsid w:val="00BA50C8"/>
    <w:rsid w:val="00BA5873"/>
    <w:rsid w:val="00BA631F"/>
    <w:rsid w:val="00BA7A3F"/>
    <w:rsid w:val="00BB205F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D07D5"/>
    <w:rsid w:val="00BD43AE"/>
    <w:rsid w:val="00BD4667"/>
    <w:rsid w:val="00BD48F4"/>
    <w:rsid w:val="00BD5535"/>
    <w:rsid w:val="00BD5855"/>
    <w:rsid w:val="00BD5D41"/>
    <w:rsid w:val="00BE1DEC"/>
    <w:rsid w:val="00BE2ADA"/>
    <w:rsid w:val="00BE38CD"/>
    <w:rsid w:val="00BE45F4"/>
    <w:rsid w:val="00BE4C6D"/>
    <w:rsid w:val="00BE5367"/>
    <w:rsid w:val="00BF0ACE"/>
    <w:rsid w:val="00BF2527"/>
    <w:rsid w:val="00BF3796"/>
    <w:rsid w:val="00BF428F"/>
    <w:rsid w:val="00BF4674"/>
    <w:rsid w:val="00BF47BD"/>
    <w:rsid w:val="00BF4BEB"/>
    <w:rsid w:val="00BF618F"/>
    <w:rsid w:val="00BF6961"/>
    <w:rsid w:val="00BF6BE2"/>
    <w:rsid w:val="00BF78E8"/>
    <w:rsid w:val="00BF7A56"/>
    <w:rsid w:val="00C00870"/>
    <w:rsid w:val="00C00D1E"/>
    <w:rsid w:val="00C02BD8"/>
    <w:rsid w:val="00C02EE3"/>
    <w:rsid w:val="00C04272"/>
    <w:rsid w:val="00C0491D"/>
    <w:rsid w:val="00C04E5D"/>
    <w:rsid w:val="00C06DBE"/>
    <w:rsid w:val="00C07481"/>
    <w:rsid w:val="00C07C6C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93B"/>
    <w:rsid w:val="00C60C3B"/>
    <w:rsid w:val="00C610E6"/>
    <w:rsid w:val="00C62B1F"/>
    <w:rsid w:val="00C63772"/>
    <w:rsid w:val="00C63FBC"/>
    <w:rsid w:val="00C64184"/>
    <w:rsid w:val="00C642AC"/>
    <w:rsid w:val="00C643FE"/>
    <w:rsid w:val="00C667F4"/>
    <w:rsid w:val="00C66A56"/>
    <w:rsid w:val="00C70367"/>
    <w:rsid w:val="00C70420"/>
    <w:rsid w:val="00C70489"/>
    <w:rsid w:val="00C70732"/>
    <w:rsid w:val="00C708BF"/>
    <w:rsid w:val="00C709C1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11B9"/>
    <w:rsid w:val="00C92CC0"/>
    <w:rsid w:val="00C93ECD"/>
    <w:rsid w:val="00C9431E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5AD6"/>
    <w:rsid w:val="00CA6BEF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95A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2ED9"/>
    <w:rsid w:val="00CD46E0"/>
    <w:rsid w:val="00CD4CE4"/>
    <w:rsid w:val="00CD692E"/>
    <w:rsid w:val="00CE049C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D60"/>
    <w:rsid w:val="00CF0A5F"/>
    <w:rsid w:val="00CF103F"/>
    <w:rsid w:val="00CF3C89"/>
    <w:rsid w:val="00CF4EA5"/>
    <w:rsid w:val="00CF501A"/>
    <w:rsid w:val="00CF62DC"/>
    <w:rsid w:val="00CF69C6"/>
    <w:rsid w:val="00CF6E9C"/>
    <w:rsid w:val="00CF78BE"/>
    <w:rsid w:val="00D004AE"/>
    <w:rsid w:val="00D00BD3"/>
    <w:rsid w:val="00D013E7"/>
    <w:rsid w:val="00D027A5"/>
    <w:rsid w:val="00D0322A"/>
    <w:rsid w:val="00D037AB"/>
    <w:rsid w:val="00D04C0F"/>
    <w:rsid w:val="00D05DE4"/>
    <w:rsid w:val="00D06294"/>
    <w:rsid w:val="00D069EA"/>
    <w:rsid w:val="00D07540"/>
    <w:rsid w:val="00D1074F"/>
    <w:rsid w:val="00D10E1F"/>
    <w:rsid w:val="00D1119F"/>
    <w:rsid w:val="00D11365"/>
    <w:rsid w:val="00D12D84"/>
    <w:rsid w:val="00D134F9"/>
    <w:rsid w:val="00D14304"/>
    <w:rsid w:val="00D15E9F"/>
    <w:rsid w:val="00D16205"/>
    <w:rsid w:val="00D16375"/>
    <w:rsid w:val="00D174F8"/>
    <w:rsid w:val="00D17540"/>
    <w:rsid w:val="00D17A59"/>
    <w:rsid w:val="00D22512"/>
    <w:rsid w:val="00D25113"/>
    <w:rsid w:val="00D254A6"/>
    <w:rsid w:val="00D25C06"/>
    <w:rsid w:val="00D26555"/>
    <w:rsid w:val="00D27112"/>
    <w:rsid w:val="00D27DBE"/>
    <w:rsid w:val="00D30454"/>
    <w:rsid w:val="00D30E85"/>
    <w:rsid w:val="00D311F5"/>
    <w:rsid w:val="00D31786"/>
    <w:rsid w:val="00D346F1"/>
    <w:rsid w:val="00D34867"/>
    <w:rsid w:val="00D34A62"/>
    <w:rsid w:val="00D35248"/>
    <w:rsid w:val="00D3650D"/>
    <w:rsid w:val="00D366FB"/>
    <w:rsid w:val="00D36E4D"/>
    <w:rsid w:val="00D37033"/>
    <w:rsid w:val="00D37FD4"/>
    <w:rsid w:val="00D40EA3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CBB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BAB"/>
    <w:rsid w:val="00D74268"/>
    <w:rsid w:val="00D75AAF"/>
    <w:rsid w:val="00D767C9"/>
    <w:rsid w:val="00D76F0E"/>
    <w:rsid w:val="00D77956"/>
    <w:rsid w:val="00D77CC5"/>
    <w:rsid w:val="00D77DB0"/>
    <w:rsid w:val="00D80779"/>
    <w:rsid w:val="00D80CC2"/>
    <w:rsid w:val="00D81919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6E9A"/>
    <w:rsid w:val="00D9753F"/>
    <w:rsid w:val="00D97844"/>
    <w:rsid w:val="00D97DEB"/>
    <w:rsid w:val="00DA0889"/>
    <w:rsid w:val="00DA0B1C"/>
    <w:rsid w:val="00DA18BD"/>
    <w:rsid w:val="00DA1B3F"/>
    <w:rsid w:val="00DA28DB"/>
    <w:rsid w:val="00DA3F1F"/>
    <w:rsid w:val="00DA48D9"/>
    <w:rsid w:val="00DA5C72"/>
    <w:rsid w:val="00DA61A6"/>
    <w:rsid w:val="00DA688B"/>
    <w:rsid w:val="00DA68F9"/>
    <w:rsid w:val="00DB37F0"/>
    <w:rsid w:val="00DB4843"/>
    <w:rsid w:val="00DB5F1D"/>
    <w:rsid w:val="00DB64B1"/>
    <w:rsid w:val="00DB750E"/>
    <w:rsid w:val="00DB77E0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56D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4B96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9BE"/>
    <w:rsid w:val="00E13A4A"/>
    <w:rsid w:val="00E1413E"/>
    <w:rsid w:val="00E14BDF"/>
    <w:rsid w:val="00E15299"/>
    <w:rsid w:val="00E15F34"/>
    <w:rsid w:val="00E16629"/>
    <w:rsid w:val="00E2055C"/>
    <w:rsid w:val="00E210B5"/>
    <w:rsid w:val="00E22C5A"/>
    <w:rsid w:val="00E231AB"/>
    <w:rsid w:val="00E23803"/>
    <w:rsid w:val="00E2436D"/>
    <w:rsid w:val="00E246CA"/>
    <w:rsid w:val="00E2497C"/>
    <w:rsid w:val="00E253B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60314"/>
    <w:rsid w:val="00E6074A"/>
    <w:rsid w:val="00E60786"/>
    <w:rsid w:val="00E62E8F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2F93"/>
    <w:rsid w:val="00E82FE1"/>
    <w:rsid w:val="00E83A65"/>
    <w:rsid w:val="00E84859"/>
    <w:rsid w:val="00E84B17"/>
    <w:rsid w:val="00E85B57"/>
    <w:rsid w:val="00E863DB"/>
    <w:rsid w:val="00E8657E"/>
    <w:rsid w:val="00E8665D"/>
    <w:rsid w:val="00E86FC4"/>
    <w:rsid w:val="00E9062E"/>
    <w:rsid w:val="00E90709"/>
    <w:rsid w:val="00E908F0"/>
    <w:rsid w:val="00E91805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1E3"/>
    <w:rsid w:val="00EA0305"/>
    <w:rsid w:val="00EA1F15"/>
    <w:rsid w:val="00EA26DE"/>
    <w:rsid w:val="00EA385F"/>
    <w:rsid w:val="00EA4096"/>
    <w:rsid w:val="00EA52BD"/>
    <w:rsid w:val="00EA629A"/>
    <w:rsid w:val="00EA789F"/>
    <w:rsid w:val="00EB115E"/>
    <w:rsid w:val="00EB1540"/>
    <w:rsid w:val="00EB19DE"/>
    <w:rsid w:val="00EB1E25"/>
    <w:rsid w:val="00EB29C7"/>
    <w:rsid w:val="00EB33FF"/>
    <w:rsid w:val="00EB3887"/>
    <w:rsid w:val="00EB7ABD"/>
    <w:rsid w:val="00EB7C32"/>
    <w:rsid w:val="00EC0287"/>
    <w:rsid w:val="00EC06A5"/>
    <w:rsid w:val="00EC0C29"/>
    <w:rsid w:val="00EC2564"/>
    <w:rsid w:val="00EC2ED4"/>
    <w:rsid w:val="00EC3265"/>
    <w:rsid w:val="00EC4A8B"/>
    <w:rsid w:val="00EC4D7F"/>
    <w:rsid w:val="00EC5036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672"/>
    <w:rsid w:val="00EE7A3F"/>
    <w:rsid w:val="00EF0719"/>
    <w:rsid w:val="00EF166C"/>
    <w:rsid w:val="00EF3020"/>
    <w:rsid w:val="00EF32E9"/>
    <w:rsid w:val="00EF35FC"/>
    <w:rsid w:val="00EF3BCD"/>
    <w:rsid w:val="00EF4AC6"/>
    <w:rsid w:val="00EF53B5"/>
    <w:rsid w:val="00F006DC"/>
    <w:rsid w:val="00F0339C"/>
    <w:rsid w:val="00F03D63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050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627"/>
    <w:rsid w:val="00F4514D"/>
    <w:rsid w:val="00F46206"/>
    <w:rsid w:val="00F46821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57EB7"/>
    <w:rsid w:val="00F62C9C"/>
    <w:rsid w:val="00F63E66"/>
    <w:rsid w:val="00F65C7E"/>
    <w:rsid w:val="00F65DF3"/>
    <w:rsid w:val="00F666B4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6F84"/>
    <w:rsid w:val="00F870E4"/>
    <w:rsid w:val="00F87142"/>
    <w:rsid w:val="00F871C1"/>
    <w:rsid w:val="00F878C2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A777B"/>
    <w:rsid w:val="00FA778C"/>
    <w:rsid w:val="00FB10F4"/>
    <w:rsid w:val="00FB158E"/>
    <w:rsid w:val="00FB1B43"/>
    <w:rsid w:val="00FB2497"/>
    <w:rsid w:val="00FB5810"/>
    <w:rsid w:val="00FB5E39"/>
    <w:rsid w:val="00FB6602"/>
    <w:rsid w:val="00FB7850"/>
    <w:rsid w:val="00FB78AD"/>
    <w:rsid w:val="00FC0243"/>
    <w:rsid w:val="00FC27A9"/>
    <w:rsid w:val="00FC327D"/>
    <w:rsid w:val="00FC33F4"/>
    <w:rsid w:val="00FC3602"/>
    <w:rsid w:val="00FC4E6F"/>
    <w:rsid w:val="00FC4FE5"/>
    <w:rsid w:val="00FC5A31"/>
    <w:rsid w:val="00FC5C16"/>
    <w:rsid w:val="00FC6200"/>
    <w:rsid w:val="00FC6E3D"/>
    <w:rsid w:val="00FC78A2"/>
    <w:rsid w:val="00FD0CBF"/>
    <w:rsid w:val="00FD1AC2"/>
    <w:rsid w:val="00FD2CB9"/>
    <w:rsid w:val="00FD2E59"/>
    <w:rsid w:val="00FD3259"/>
    <w:rsid w:val="00FD32A4"/>
    <w:rsid w:val="00FD5430"/>
    <w:rsid w:val="00FD5983"/>
    <w:rsid w:val="00FD65F8"/>
    <w:rsid w:val="00FD78ED"/>
    <w:rsid w:val="00FE1E97"/>
    <w:rsid w:val="00FE1FEA"/>
    <w:rsid w:val="00FE27D4"/>
    <w:rsid w:val="00FE2835"/>
    <w:rsid w:val="00FE34C3"/>
    <w:rsid w:val="00FE432F"/>
    <w:rsid w:val="00FE5354"/>
    <w:rsid w:val="00FE7B6C"/>
    <w:rsid w:val="00FF0A38"/>
    <w:rsid w:val="00FF1AB4"/>
    <w:rsid w:val="00FF3196"/>
    <w:rsid w:val="00FF3B72"/>
    <w:rsid w:val="00FF42B6"/>
    <w:rsid w:val="00FF4A83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F5143A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7107-7F4B-4F4D-AE5C-1AB9C8958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8749</TotalTime>
  <Pages>4</Pages>
  <Words>1499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Huawei-Yulong</cp:lastModifiedBy>
  <cp:revision>67</cp:revision>
  <cp:lastPrinted>2019-02-06T17:41:00Z</cp:lastPrinted>
  <dcterms:created xsi:type="dcterms:W3CDTF">2021-05-05T14:11:00Z</dcterms:created>
  <dcterms:modified xsi:type="dcterms:W3CDTF">2021-08-06T02:36:00Z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(3)sD6WCrUohvAwqr3XMlFQS/T4naqWFMep6IzNoFLRoT+vmKTwHMJdHtY9BU8OFqaiB2hQxgfn
v1PsiWcVfvZjz3BrJPAlwW32WG0Hy88yVULr25PerjUg+RdTyAHocruAGVddHuHUhmCp2gI0
nQLU5Vt3QcuX7QpgkJq0f4kEQsfdXFUnGifyzNRri010M9w9sM75ti3WFVw3bDljMflXGn7d
gEUDXYG9LqhYXxAz1Y</vt:lpwstr>
  </property>
  <property fmtid="{D5CDD505-2E9C-101B-9397-08002B2CF9AE}" pid="4" name="_2015_ms_pID_7253431">
    <vt:lpwstr>zpzEyZkZgc0BMaLuv+Ze7nOYB1JjY024k0FzuiwNzFDgANoRRn2o7x
6ggffM/ewtg/IZKW2a/tdBOZxRMMyKmrX8rEUYk8KbC6j7ATrrNTOiMhTvUnfqQ1jstx7Wmb
VwwJrXz0W/O66gZwYoDoBa7qUlLZAlhWJav4RaT+QUDjZ2eOc273Z9IvjFOlU5pXW+jx12i1
L5vfj+yZIDNeIRTav39yhmtJ/QLJ3MgX+lH8</vt:lpwstr>
  </property>
  <property fmtid="{D5CDD505-2E9C-101B-9397-08002B2CF9AE}" pid="5" name="_2015_ms_pID_7253432">
    <vt:lpwstr>1Q==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1626659394</vt:lpwstr>
  </property>
</Properties>
</file>